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13F0" w:rsidRPr="00C81171" w:rsidRDefault="00E713F0" w:rsidP="005E78D1">
      <w:pPr>
        <w:widowControl w:val="0"/>
        <w:tabs>
          <w:tab w:val="left" w:pos="4253"/>
        </w:tabs>
        <w:autoSpaceDE w:val="0"/>
        <w:autoSpaceDN w:val="0"/>
        <w:adjustRightInd w:val="0"/>
        <w:spacing w:after="0" w:line="480" w:lineRule="auto"/>
        <w:contextualSpacing/>
        <w:jc w:val="center"/>
        <w:rPr>
          <w:b/>
          <w:color w:val="000000"/>
          <w:sz w:val="24"/>
          <w:szCs w:val="24"/>
        </w:rPr>
      </w:pPr>
      <w:r w:rsidRPr="00C81171">
        <w:rPr>
          <w:b/>
          <w:color w:val="000000"/>
          <w:sz w:val="24"/>
          <w:szCs w:val="24"/>
        </w:rPr>
        <w:t>BAB III</w:t>
      </w:r>
    </w:p>
    <w:p w:rsidR="00E713F0" w:rsidRPr="00C81171" w:rsidRDefault="00E713F0" w:rsidP="005E78D1">
      <w:pPr>
        <w:widowControl w:val="0"/>
        <w:tabs>
          <w:tab w:val="left" w:pos="4253"/>
        </w:tabs>
        <w:autoSpaceDE w:val="0"/>
        <w:autoSpaceDN w:val="0"/>
        <w:adjustRightInd w:val="0"/>
        <w:spacing w:after="0" w:line="480" w:lineRule="auto"/>
        <w:contextualSpacing/>
        <w:jc w:val="center"/>
        <w:rPr>
          <w:b/>
          <w:color w:val="000000"/>
          <w:sz w:val="24"/>
          <w:szCs w:val="24"/>
        </w:rPr>
      </w:pPr>
      <w:r w:rsidRPr="00C81171">
        <w:rPr>
          <w:b/>
          <w:color w:val="000000"/>
          <w:sz w:val="24"/>
          <w:szCs w:val="24"/>
        </w:rPr>
        <w:t>AKUNTABILITAS KINERJA</w:t>
      </w:r>
    </w:p>
    <w:p w:rsidR="00E713F0" w:rsidRPr="007D4F00" w:rsidRDefault="00E713F0" w:rsidP="005E78D1">
      <w:pPr>
        <w:pStyle w:val="ListParagraph"/>
        <w:widowControl w:val="0"/>
        <w:numPr>
          <w:ilvl w:val="0"/>
          <w:numId w:val="5"/>
        </w:numPr>
        <w:autoSpaceDE w:val="0"/>
        <w:autoSpaceDN w:val="0"/>
        <w:adjustRightInd w:val="0"/>
        <w:spacing w:after="0" w:line="480" w:lineRule="auto"/>
        <w:ind w:left="426" w:hanging="426"/>
        <w:jc w:val="both"/>
        <w:rPr>
          <w:b/>
          <w:bCs/>
          <w:color w:val="000000"/>
          <w:sz w:val="24"/>
          <w:szCs w:val="24"/>
        </w:rPr>
      </w:pPr>
      <w:r w:rsidRPr="00C81171">
        <w:rPr>
          <w:b/>
          <w:bCs/>
          <w:color w:val="000000"/>
          <w:sz w:val="24"/>
          <w:szCs w:val="24"/>
        </w:rPr>
        <w:t xml:space="preserve">Capaian Kinerja Organisasi </w:t>
      </w:r>
    </w:p>
    <w:p w:rsidR="007D4F00" w:rsidRPr="007D4F00" w:rsidRDefault="007D4F00" w:rsidP="00EA5FA5">
      <w:pPr>
        <w:pStyle w:val="ListParagraph"/>
        <w:autoSpaceDE w:val="0"/>
        <w:autoSpaceDN w:val="0"/>
        <w:adjustRightInd w:val="0"/>
        <w:spacing w:before="120" w:after="120" w:line="480" w:lineRule="auto"/>
        <w:ind w:firstLine="556"/>
        <w:jc w:val="both"/>
        <w:rPr>
          <w:color w:val="000000"/>
          <w:sz w:val="2"/>
          <w:szCs w:val="24"/>
          <w:lang w:val="id-ID"/>
        </w:rPr>
      </w:pPr>
      <w:r w:rsidRPr="007D4F00">
        <w:rPr>
          <w:color w:val="000000"/>
          <w:sz w:val="24"/>
          <w:szCs w:val="24"/>
        </w:rPr>
        <w:t xml:space="preserve">Pengukuran </w:t>
      </w:r>
      <w:r w:rsidRPr="007D4F00">
        <w:rPr>
          <w:color w:val="000000"/>
          <w:sz w:val="24"/>
          <w:szCs w:val="24"/>
          <w:lang w:val="id-ID"/>
        </w:rPr>
        <w:t>k</w:t>
      </w:r>
      <w:r w:rsidRPr="007D4F00">
        <w:rPr>
          <w:color w:val="000000"/>
          <w:sz w:val="24"/>
          <w:szCs w:val="24"/>
        </w:rPr>
        <w:t xml:space="preserve">inerja </w:t>
      </w:r>
      <w:r w:rsidRPr="007D4F00">
        <w:rPr>
          <w:color w:val="000000"/>
          <w:sz w:val="24"/>
          <w:szCs w:val="24"/>
          <w:lang w:val="id-ID"/>
        </w:rPr>
        <w:t xml:space="preserve">Mahkamah Syar’iyah Langsa tahun 2016 </w:t>
      </w:r>
      <w:r w:rsidRPr="007D4F00">
        <w:rPr>
          <w:color w:val="000000"/>
          <w:sz w:val="24"/>
          <w:szCs w:val="24"/>
        </w:rPr>
        <w:t>dilakukan dengan cara membandingkan antara target dengan realisasi</w:t>
      </w:r>
      <w:r w:rsidRPr="007D4F00">
        <w:rPr>
          <w:color w:val="000000"/>
          <w:sz w:val="24"/>
          <w:szCs w:val="24"/>
          <w:lang w:val="id-ID"/>
        </w:rPr>
        <w:t xml:space="preserve"> </w:t>
      </w:r>
      <w:r w:rsidRPr="007D4F00">
        <w:rPr>
          <w:color w:val="000000"/>
          <w:sz w:val="24"/>
          <w:szCs w:val="24"/>
        </w:rPr>
        <w:t>masing-masing indikator kinerja.</w:t>
      </w:r>
      <w:r w:rsidRPr="007D4F00">
        <w:rPr>
          <w:color w:val="000000"/>
          <w:sz w:val="24"/>
          <w:szCs w:val="24"/>
          <w:lang w:val="id-ID"/>
        </w:rPr>
        <w:t xml:space="preserve"> R</w:t>
      </w:r>
      <w:r w:rsidRPr="007D4F00">
        <w:rPr>
          <w:color w:val="000000"/>
          <w:sz w:val="24"/>
          <w:szCs w:val="24"/>
        </w:rPr>
        <w:t xml:space="preserve">incian tingkat capaian kinerja masing-masing indikator kinerja tersebut </w:t>
      </w:r>
      <w:r w:rsidRPr="007D4F00">
        <w:rPr>
          <w:color w:val="000000"/>
          <w:sz w:val="24"/>
          <w:szCs w:val="24"/>
          <w:lang w:val="id-ID"/>
        </w:rPr>
        <w:t>dapat dilihat pada tabel sebagai berikut :</w:t>
      </w:r>
    </w:p>
    <w:tbl>
      <w:tblPr>
        <w:tblpPr w:leftFromText="180" w:rightFromText="180" w:vertAnchor="page" w:horzAnchor="margin" w:tblpY="6465"/>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697"/>
        <w:gridCol w:w="2980"/>
        <w:gridCol w:w="1451"/>
        <w:gridCol w:w="1276"/>
        <w:gridCol w:w="1276"/>
      </w:tblGrid>
      <w:tr w:rsidR="007D4F00" w:rsidRPr="000973AD" w:rsidTr="007A7675">
        <w:trPr>
          <w:trHeight w:val="705"/>
        </w:trPr>
        <w:tc>
          <w:tcPr>
            <w:tcW w:w="534" w:type="dxa"/>
            <w:shd w:val="clear" w:color="auto" w:fill="595959" w:themeFill="text1" w:themeFillTint="A6"/>
          </w:tcPr>
          <w:p w:rsidR="007D4F00" w:rsidRPr="0008710F" w:rsidRDefault="007D4F00" w:rsidP="007D4F00">
            <w:pPr>
              <w:spacing w:after="0" w:line="240" w:lineRule="auto"/>
              <w:contextualSpacing/>
              <w:jc w:val="center"/>
              <w:rPr>
                <w:bCs/>
                <w:sz w:val="21"/>
                <w:szCs w:val="21"/>
                <w:lang w:val="id-ID"/>
              </w:rPr>
            </w:pPr>
            <w:r w:rsidRPr="0008710F">
              <w:rPr>
                <w:bCs/>
                <w:sz w:val="21"/>
                <w:szCs w:val="21"/>
                <w:lang w:val="id-ID"/>
              </w:rPr>
              <w:t>No</w:t>
            </w:r>
          </w:p>
        </w:tc>
        <w:tc>
          <w:tcPr>
            <w:tcW w:w="1697" w:type="dxa"/>
            <w:shd w:val="clear" w:color="auto" w:fill="595959" w:themeFill="text1" w:themeFillTint="A6"/>
          </w:tcPr>
          <w:p w:rsidR="007D4F00" w:rsidRPr="0008710F" w:rsidRDefault="007D4F00" w:rsidP="007D4F00">
            <w:pPr>
              <w:widowControl w:val="0"/>
              <w:autoSpaceDE w:val="0"/>
              <w:autoSpaceDN w:val="0"/>
              <w:adjustRightInd w:val="0"/>
              <w:spacing w:after="0" w:line="240" w:lineRule="auto"/>
              <w:ind w:left="108"/>
              <w:rPr>
                <w:color w:val="000000"/>
                <w:sz w:val="21"/>
                <w:szCs w:val="21"/>
                <w:lang w:val="id-ID"/>
              </w:rPr>
            </w:pPr>
            <w:r w:rsidRPr="0008710F">
              <w:rPr>
                <w:color w:val="000000"/>
                <w:sz w:val="21"/>
                <w:szCs w:val="21"/>
                <w:lang w:val="id-ID"/>
              </w:rPr>
              <w:t>Sasaran Strategis</w:t>
            </w:r>
          </w:p>
        </w:tc>
        <w:tc>
          <w:tcPr>
            <w:tcW w:w="2980" w:type="dxa"/>
            <w:shd w:val="clear" w:color="auto" w:fill="595959" w:themeFill="text1" w:themeFillTint="A6"/>
          </w:tcPr>
          <w:p w:rsidR="007D4F00" w:rsidRPr="0008710F" w:rsidRDefault="007D4F00" w:rsidP="007D4F00">
            <w:pPr>
              <w:pStyle w:val="ListParagraph"/>
              <w:widowControl w:val="0"/>
              <w:tabs>
                <w:tab w:val="left" w:pos="359"/>
              </w:tabs>
              <w:autoSpaceDE w:val="0"/>
              <w:autoSpaceDN w:val="0"/>
              <w:adjustRightInd w:val="0"/>
              <w:spacing w:after="0" w:line="240" w:lineRule="auto"/>
              <w:ind w:right="142"/>
              <w:jc w:val="both"/>
              <w:rPr>
                <w:color w:val="000000"/>
                <w:sz w:val="21"/>
                <w:szCs w:val="21"/>
                <w:lang w:val="id-ID"/>
              </w:rPr>
            </w:pPr>
            <w:r w:rsidRPr="0008710F">
              <w:rPr>
                <w:color w:val="000000"/>
                <w:sz w:val="21"/>
                <w:szCs w:val="21"/>
                <w:lang w:val="id-ID"/>
              </w:rPr>
              <w:t>Indikator Kinerja</w:t>
            </w:r>
          </w:p>
        </w:tc>
        <w:tc>
          <w:tcPr>
            <w:tcW w:w="1451" w:type="dxa"/>
            <w:shd w:val="clear" w:color="auto" w:fill="595959" w:themeFill="text1" w:themeFillTint="A6"/>
          </w:tcPr>
          <w:p w:rsidR="007D4F00" w:rsidRPr="0008710F" w:rsidRDefault="007D4F00" w:rsidP="007D4F00">
            <w:pPr>
              <w:widowControl w:val="0"/>
              <w:autoSpaceDE w:val="0"/>
              <w:autoSpaceDN w:val="0"/>
              <w:adjustRightInd w:val="0"/>
              <w:spacing w:after="0" w:line="240" w:lineRule="auto"/>
              <w:jc w:val="center"/>
              <w:rPr>
                <w:sz w:val="21"/>
                <w:szCs w:val="21"/>
                <w:lang w:val="id-ID"/>
              </w:rPr>
            </w:pPr>
            <w:r w:rsidRPr="0008710F">
              <w:rPr>
                <w:sz w:val="21"/>
                <w:szCs w:val="21"/>
                <w:lang w:val="id-ID"/>
              </w:rPr>
              <w:t>Target</w:t>
            </w:r>
          </w:p>
        </w:tc>
        <w:tc>
          <w:tcPr>
            <w:tcW w:w="1276" w:type="dxa"/>
            <w:shd w:val="clear" w:color="auto" w:fill="595959" w:themeFill="text1" w:themeFillTint="A6"/>
          </w:tcPr>
          <w:p w:rsidR="007D4F00" w:rsidRPr="0008710F" w:rsidRDefault="007D4F00" w:rsidP="007D4F00">
            <w:pPr>
              <w:widowControl w:val="0"/>
              <w:autoSpaceDE w:val="0"/>
              <w:autoSpaceDN w:val="0"/>
              <w:adjustRightInd w:val="0"/>
              <w:spacing w:after="0" w:line="240" w:lineRule="auto"/>
              <w:jc w:val="center"/>
              <w:rPr>
                <w:color w:val="000000"/>
                <w:sz w:val="21"/>
                <w:szCs w:val="21"/>
                <w:lang w:val="id-ID"/>
              </w:rPr>
            </w:pPr>
            <w:r w:rsidRPr="0008710F">
              <w:rPr>
                <w:color w:val="000000"/>
                <w:sz w:val="21"/>
                <w:szCs w:val="21"/>
                <w:lang w:val="id-ID"/>
              </w:rPr>
              <w:t>Realisasi</w:t>
            </w:r>
          </w:p>
        </w:tc>
        <w:tc>
          <w:tcPr>
            <w:tcW w:w="1276" w:type="dxa"/>
            <w:shd w:val="clear" w:color="auto" w:fill="595959" w:themeFill="text1" w:themeFillTint="A6"/>
          </w:tcPr>
          <w:p w:rsidR="007D4F00" w:rsidRPr="0008710F" w:rsidRDefault="007D4F00" w:rsidP="007D4F00">
            <w:pPr>
              <w:widowControl w:val="0"/>
              <w:autoSpaceDE w:val="0"/>
              <w:autoSpaceDN w:val="0"/>
              <w:adjustRightInd w:val="0"/>
              <w:spacing w:after="0" w:line="240" w:lineRule="auto"/>
              <w:jc w:val="center"/>
              <w:rPr>
                <w:color w:val="000000"/>
                <w:sz w:val="21"/>
                <w:szCs w:val="21"/>
                <w:lang w:val="id-ID"/>
              </w:rPr>
            </w:pPr>
            <w:r w:rsidRPr="0008710F">
              <w:rPr>
                <w:color w:val="000000"/>
                <w:sz w:val="21"/>
                <w:szCs w:val="21"/>
                <w:lang w:val="id-ID"/>
              </w:rPr>
              <w:t>Capaian</w:t>
            </w:r>
          </w:p>
        </w:tc>
      </w:tr>
      <w:tr w:rsidR="007D4F00" w:rsidRPr="000973AD" w:rsidTr="007A7675">
        <w:trPr>
          <w:trHeight w:val="1625"/>
        </w:trPr>
        <w:tc>
          <w:tcPr>
            <w:tcW w:w="534" w:type="dxa"/>
            <w:shd w:val="clear" w:color="auto" w:fill="FFFFFF" w:themeFill="background1"/>
          </w:tcPr>
          <w:p w:rsidR="007D4F00" w:rsidRPr="0008710F" w:rsidRDefault="007D4F00" w:rsidP="007D4F00">
            <w:pPr>
              <w:spacing w:after="0" w:line="240" w:lineRule="auto"/>
              <w:contextualSpacing/>
              <w:jc w:val="center"/>
              <w:rPr>
                <w:b/>
                <w:bCs/>
                <w:sz w:val="21"/>
                <w:szCs w:val="21"/>
              </w:rPr>
            </w:pPr>
            <w:r w:rsidRPr="0008710F">
              <w:rPr>
                <w:bCs/>
                <w:sz w:val="21"/>
                <w:szCs w:val="21"/>
              </w:rPr>
              <w:t>1.</w:t>
            </w:r>
          </w:p>
        </w:tc>
        <w:tc>
          <w:tcPr>
            <w:tcW w:w="1697" w:type="dxa"/>
            <w:shd w:val="clear" w:color="auto" w:fill="FFFFFF" w:themeFill="background1"/>
          </w:tcPr>
          <w:p w:rsidR="007D4F00" w:rsidRPr="0008710F" w:rsidRDefault="007D4F00" w:rsidP="007D4F00">
            <w:pPr>
              <w:widowControl w:val="0"/>
              <w:autoSpaceDE w:val="0"/>
              <w:autoSpaceDN w:val="0"/>
              <w:adjustRightInd w:val="0"/>
              <w:spacing w:after="0" w:line="240" w:lineRule="auto"/>
              <w:ind w:left="108"/>
              <w:rPr>
                <w:color w:val="000000"/>
                <w:sz w:val="21"/>
                <w:szCs w:val="21"/>
              </w:rPr>
            </w:pPr>
            <w:r w:rsidRPr="0008710F">
              <w:rPr>
                <w:color w:val="000000"/>
                <w:sz w:val="21"/>
                <w:szCs w:val="21"/>
                <w:lang w:val="id-ID"/>
              </w:rPr>
              <w:t>Terlaksananya percepatan penyelesaian perkara</w:t>
            </w:r>
          </w:p>
        </w:tc>
        <w:tc>
          <w:tcPr>
            <w:tcW w:w="2980" w:type="dxa"/>
            <w:shd w:val="clear" w:color="auto" w:fill="FFFFFF" w:themeFill="background1"/>
          </w:tcPr>
          <w:p w:rsidR="007D4F00" w:rsidRPr="0008710F" w:rsidRDefault="007D4F00" w:rsidP="007D4F00">
            <w:pPr>
              <w:pStyle w:val="ListParagraph"/>
              <w:widowControl w:val="0"/>
              <w:numPr>
                <w:ilvl w:val="0"/>
                <w:numId w:val="27"/>
              </w:numPr>
              <w:tabs>
                <w:tab w:val="left" w:pos="359"/>
              </w:tabs>
              <w:autoSpaceDE w:val="0"/>
              <w:autoSpaceDN w:val="0"/>
              <w:adjustRightInd w:val="0"/>
              <w:spacing w:after="0" w:line="240" w:lineRule="auto"/>
              <w:ind w:right="142"/>
              <w:jc w:val="both"/>
              <w:rPr>
                <w:color w:val="000000"/>
                <w:sz w:val="21"/>
                <w:szCs w:val="21"/>
                <w:lang w:val="id-ID"/>
              </w:rPr>
            </w:pPr>
            <w:r w:rsidRPr="0008710F">
              <w:rPr>
                <w:color w:val="000000"/>
                <w:sz w:val="21"/>
                <w:szCs w:val="21"/>
                <w:lang w:val="id-ID"/>
              </w:rPr>
              <w:t>Persentase mediasi yang diselesaikan</w:t>
            </w:r>
          </w:p>
          <w:p w:rsidR="007D4F00" w:rsidRPr="0008710F" w:rsidRDefault="007D4F00" w:rsidP="007D4F00">
            <w:pPr>
              <w:pStyle w:val="ListParagraph"/>
              <w:widowControl w:val="0"/>
              <w:numPr>
                <w:ilvl w:val="0"/>
                <w:numId w:val="27"/>
              </w:numPr>
              <w:tabs>
                <w:tab w:val="left" w:pos="359"/>
              </w:tabs>
              <w:autoSpaceDE w:val="0"/>
              <w:autoSpaceDN w:val="0"/>
              <w:adjustRightInd w:val="0"/>
              <w:spacing w:after="0" w:line="240" w:lineRule="auto"/>
              <w:ind w:right="142"/>
              <w:jc w:val="both"/>
              <w:rPr>
                <w:color w:val="000000"/>
                <w:sz w:val="21"/>
                <w:szCs w:val="21"/>
                <w:lang w:val="id-ID"/>
              </w:rPr>
            </w:pPr>
            <w:r w:rsidRPr="0008710F">
              <w:rPr>
                <w:color w:val="000000"/>
                <w:sz w:val="21"/>
                <w:szCs w:val="21"/>
                <w:lang w:val="id-ID"/>
              </w:rPr>
              <w:t>Persentase mediasi yang menjadi akta perdamaian</w:t>
            </w:r>
          </w:p>
          <w:p w:rsidR="007D4F00" w:rsidRPr="0008710F" w:rsidRDefault="007D4F00" w:rsidP="007D4F00">
            <w:pPr>
              <w:pStyle w:val="ListParagraph"/>
              <w:widowControl w:val="0"/>
              <w:numPr>
                <w:ilvl w:val="0"/>
                <w:numId w:val="27"/>
              </w:numPr>
              <w:tabs>
                <w:tab w:val="left" w:pos="359"/>
              </w:tabs>
              <w:autoSpaceDE w:val="0"/>
              <w:autoSpaceDN w:val="0"/>
              <w:adjustRightInd w:val="0"/>
              <w:spacing w:after="0" w:line="240" w:lineRule="auto"/>
              <w:ind w:right="142"/>
              <w:jc w:val="both"/>
              <w:rPr>
                <w:color w:val="000000"/>
                <w:sz w:val="21"/>
                <w:szCs w:val="21"/>
                <w:lang w:val="id-ID"/>
              </w:rPr>
            </w:pPr>
            <w:r w:rsidRPr="0008710F">
              <w:rPr>
                <w:color w:val="000000"/>
                <w:sz w:val="21"/>
                <w:szCs w:val="21"/>
                <w:lang w:val="id-ID"/>
              </w:rPr>
              <w:t>Persentase sisa perkara yang diselesaikan</w:t>
            </w:r>
          </w:p>
          <w:p w:rsidR="007D4F00" w:rsidRPr="0008710F" w:rsidRDefault="007D4F00" w:rsidP="007D4F00">
            <w:pPr>
              <w:pStyle w:val="ListParagraph"/>
              <w:widowControl w:val="0"/>
              <w:numPr>
                <w:ilvl w:val="0"/>
                <w:numId w:val="27"/>
              </w:numPr>
              <w:tabs>
                <w:tab w:val="left" w:pos="359"/>
              </w:tabs>
              <w:autoSpaceDE w:val="0"/>
              <w:autoSpaceDN w:val="0"/>
              <w:adjustRightInd w:val="0"/>
              <w:spacing w:after="0" w:line="240" w:lineRule="auto"/>
              <w:ind w:right="142"/>
              <w:jc w:val="both"/>
              <w:rPr>
                <w:color w:val="000000"/>
                <w:sz w:val="21"/>
                <w:szCs w:val="21"/>
                <w:lang w:val="id-ID"/>
              </w:rPr>
            </w:pPr>
            <w:r w:rsidRPr="0008710F">
              <w:rPr>
                <w:color w:val="000000"/>
                <w:sz w:val="21"/>
                <w:szCs w:val="21"/>
                <w:lang w:val="id-ID"/>
              </w:rPr>
              <w:t>Persentase perkara yang diselesaikan</w:t>
            </w:r>
          </w:p>
          <w:p w:rsidR="007D4F00" w:rsidRPr="0008710F" w:rsidRDefault="007D4F00" w:rsidP="007D4F00">
            <w:pPr>
              <w:pStyle w:val="ListParagraph"/>
              <w:widowControl w:val="0"/>
              <w:numPr>
                <w:ilvl w:val="0"/>
                <w:numId w:val="27"/>
              </w:numPr>
              <w:tabs>
                <w:tab w:val="left" w:pos="359"/>
              </w:tabs>
              <w:autoSpaceDE w:val="0"/>
              <w:autoSpaceDN w:val="0"/>
              <w:adjustRightInd w:val="0"/>
              <w:spacing w:after="0" w:line="240" w:lineRule="auto"/>
              <w:ind w:right="142"/>
              <w:jc w:val="both"/>
              <w:rPr>
                <w:color w:val="000000"/>
                <w:sz w:val="21"/>
                <w:szCs w:val="21"/>
                <w:lang w:val="id-ID"/>
              </w:rPr>
            </w:pPr>
            <w:r w:rsidRPr="0008710F">
              <w:rPr>
                <w:color w:val="000000"/>
                <w:sz w:val="21"/>
                <w:szCs w:val="21"/>
                <w:lang w:val="id-ID"/>
              </w:rPr>
              <w:t>Persentase perkara yang diselesaikan dalam jangka waktu maksimal 6 bulan</w:t>
            </w:r>
          </w:p>
          <w:p w:rsidR="007D4F00" w:rsidRPr="0008710F" w:rsidRDefault="007D4F00" w:rsidP="007A43F2">
            <w:pPr>
              <w:pStyle w:val="ListParagraph"/>
              <w:widowControl w:val="0"/>
              <w:numPr>
                <w:ilvl w:val="0"/>
                <w:numId w:val="27"/>
              </w:numPr>
              <w:tabs>
                <w:tab w:val="left" w:pos="359"/>
              </w:tabs>
              <w:autoSpaceDE w:val="0"/>
              <w:autoSpaceDN w:val="0"/>
              <w:adjustRightInd w:val="0"/>
              <w:spacing w:after="0" w:line="240" w:lineRule="auto"/>
              <w:ind w:right="142"/>
              <w:jc w:val="both"/>
              <w:rPr>
                <w:color w:val="000000"/>
                <w:sz w:val="21"/>
                <w:szCs w:val="21"/>
                <w:lang w:val="id-ID"/>
              </w:rPr>
            </w:pPr>
            <w:r w:rsidRPr="0008710F">
              <w:rPr>
                <w:color w:val="000000"/>
                <w:sz w:val="21"/>
                <w:szCs w:val="21"/>
                <w:lang w:val="id-ID"/>
              </w:rPr>
              <w:t>Persentase perkara yang diselesaikan dalam jangka waktu lebih dari 6 bulan</w:t>
            </w:r>
          </w:p>
        </w:tc>
        <w:tc>
          <w:tcPr>
            <w:tcW w:w="1451" w:type="dxa"/>
            <w:shd w:val="clear" w:color="auto" w:fill="FFFFFF" w:themeFill="background1"/>
          </w:tcPr>
          <w:p w:rsidR="007D4F00" w:rsidRPr="0008710F" w:rsidRDefault="007D4F00" w:rsidP="007D4F00">
            <w:pPr>
              <w:widowControl w:val="0"/>
              <w:autoSpaceDE w:val="0"/>
              <w:autoSpaceDN w:val="0"/>
              <w:adjustRightInd w:val="0"/>
              <w:spacing w:after="0" w:line="240" w:lineRule="auto"/>
              <w:jc w:val="center"/>
              <w:rPr>
                <w:sz w:val="21"/>
                <w:szCs w:val="21"/>
                <w:lang w:val="id-ID"/>
              </w:rPr>
            </w:pPr>
            <w:r w:rsidRPr="0008710F">
              <w:rPr>
                <w:sz w:val="21"/>
                <w:szCs w:val="21"/>
                <w:lang w:val="id-ID"/>
              </w:rPr>
              <w:t>26</w:t>
            </w:r>
            <w:r w:rsidRPr="0008710F">
              <w:rPr>
                <w:sz w:val="21"/>
                <w:szCs w:val="21"/>
              </w:rPr>
              <w:t>%</w:t>
            </w:r>
          </w:p>
          <w:p w:rsidR="007D4F00" w:rsidRPr="0008710F" w:rsidRDefault="007D4F00" w:rsidP="007D4F00">
            <w:pPr>
              <w:widowControl w:val="0"/>
              <w:autoSpaceDE w:val="0"/>
              <w:autoSpaceDN w:val="0"/>
              <w:adjustRightInd w:val="0"/>
              <w:spacing w:after="0" w:line="240" w:lineRule="auto"/>
              <w:jc w:val="center"/>
              <w:rPr>
                <w:color w:val="000000"/>
                <w:sz w:val="21"/>
                <w:szCs w:val="21"/>
                <w:lang w:val="id-ID"/>
              </w:rPr>
            </w:pPr>
          </w:p>
          <w:p w:rsidR="007D4F00" w:rsidRPr="0008710F" w:rsidRDefault="007D4F00" w:rsidP="007D4F00">
            <w:pPr>
              <w:widowControl w:val="0"/>
              <w:autoSpaceDE w:val="0"/>
              <w:autoSpaceDN w:val="0"/>
              <w:adjustRightInd w:val="0"/>
              <w:spacing w:after="0" w:line="240" w:lineRule="auto"/>
              <w:jc w:val="center"/>
              <w:rPr>
                <w:sz w:val="21"/>
                <w:szCs w:val="21"/>
                <w:lang w:val="id-ID"/>
              </w:rPr>
            </w:pPr>
            <w:r w:rsidRPr="0008710F">
              <w:rPr>
                <w:sz w:val="21"/>
                <w:szCs w:val="21"/>
                <w:lang w:val="id-ID"/>
              </w:rPr>
              <w:t>6%</w:t>
            </w:r>
          </w:p>
          <w:p w:rsidR="007D4F00" w:rsidRPr="0008710F" w:rsidRDefault="007D4F00" w:rsidP="007D4F00">
            <w:pPr>
              <w:widowControl w:val="0"/>
              <w:autoSpaceDE w:val="0"/>
              <w:autoSpaceDN w:val="0"/>
              <w:adjustRightInd w:val="0"/>
              <w:spacing w:after="0" w:line="240" w:lineRule="auto"/>
              <w:jc w:val="center"/>
              <w:rPr>
                <w:color w:val="000000"/>
                <w:sz w:val="21"/>
                <w:szCs w:val="21"/>
                <w:lang w:val="id-ID"/>
              </w:rPr>
            </w:pPr>
          </w:p>
          <w:p w:rsidR="007D4F00" w:rsidRPr="0008710F" w:rsidRDefault="007D4F00" w:rsidP="007D4F00">
            <w:pPr>
              <w:widowControl w:val="0"/>
              <w:autoSpaceDE w:val="0"/>
              <w:autoSpaceDN w:val="0"/>
              <w:adjustRightInd w:val="0"/>
              <w:spacing w:after="0" w:line="240" w:lineRule="auto"/>
              <w:jc w:val="center"/>
              <w:rPr>
                <w:color w:val="000000"/>
                <w:sz w:val="21"/>
                <w:szCs w:val="21"/>
                <w:lang w:val="id-ID"/>
              </w:rPr>
            </w:pPr>
          </w:p>
          <w:p w:rsidR="007D4F00" w:rsidRPr="0008710F" w:rsidRDefault="007D4F00" w:rsidP="007D4F00">
            <w:pPr>
              <w:widowControl w:val="0"/>
              <w:autoSpaceDE w:val="0"/>
              <w:autoSpaceDN w:val="0"/>
              <w:adjustRightInd w:val="0"/>
              <w:spacing w:after="0" w:line="240" w:lineRule="auto"/>
              <w:jc w:val="center"/>
              <w:rPr>
                <w:color w:val="000000"/>
                <w:sz w:val="21"/>
                <w:szCs w:val="21"/>
                <w:lang w:val="id-ID"/>
              </w:rPr>
            </w:pPr>
            <w:r w:rsidRPr="0008710F">
              <w:rPr>
                <w:color w:val="000000"/>
                <w:sz w:val="21"/>
                <w:szCs w:val="21"/>
                <w:lang w:val="id-ID"/>
              </w:rPr>
              <w:t>100%</w:t>
            </w:r>
          </w:p>
          <w:p w:rsidR="007D4F00" w:rsidRPr="0008710F" w:rsidRDefault="007D4F00" w:rsidP="007D4F00">
            <w:pPr>
              <w:widowControl w:val="0"/>
              <w:autoSpaceDE w:val="0"/>
              <w:autoSpaceDN w:val="0"/>
              <w:adjustRightInd w:val="0"/>
              <w:spacing w:after="0" w:line="240" w:lineRule="auto"/>
              <w:jc w:val="center"/>
              <w:rPr>
                <w:color w:val="000000"/>
                <w:sz w:val="21"/>
                <w:szCs w:val="21"/>
                <w:lang w:val="id-ID"/>
              </w:rPr>
            </w:pPr>
          </w:p>
          <w:p w:rsidR="007D4F00" w:rsidRPr="0008710F" w:rsidRDefault="007D4F00" w:rsidP="007D4F00">
            <w:pPr>
              <w:widowControl w:val="0"/>
              <w:autoSpaceDE w:val="0"/>
              <w:autoSpaceDN w:val="0"/>
              <w:adjustRightInd w:val="0"/>
              <w:spacing w:after="0" w:line="240" w:lineRule="auto"/>
              <w:jc w:val="center"/>
              <w:rPr>
                <w:color w:val="000000"/>
                <w:sz w:val="21"/>
                <w:szCs w:val="21"/>
                <w:lang w:val="id-ID"/>
              </w:rPr>
            </w:pPr>
          </w:p>
          <w:p w:rsidR="007D4F00" w:rsidRPr="0008710F" w:rsidRDefault="007D4F00" w:rsidP="007D4F00">
            <w:pPr>
              <w:widowControl w:val="0"/>
              <w:autoSpaceDE w:val="0"/>
              <w:autoSpaceDN w:val="0"/>
              <w:adjustRightInd w:val="0"/>
              <w:spacing w:after="0" w:line="240" w:lineRule="auto"/>
              <w:jc w:val="center"/>
              <w:rPr>
                <w:color w:val="000000"/>
                <w:sz w:val="21"/>
                <w:szCs w:val="21"/>
                <w:lang w:val="id-ID"/>
              </w:rPr>
            </w:pPr>
            <w:r w:rsidRPr="0008710F">
              <w:rPr>
                <w:color w:val="000000"/>
                <w:sz w:val="21"/>
                <w:szCs w:val="21"/>
                <w:lang w:val="id-ID"/>
              </w:rPr>
              <w:t>92%</w:t>
            </w:r>
          </w:p>
          <w:p w:rsidR="007D4F00" w:rsidRPr="0008710F" w:rsidRDefault="007D4F00" w:rsidP="007D4F00">
            <w:pPr>
              <w:widowControl w:val="0"/>
              <w:autoSpaceDE w:val="0"/>
              <w:autoSpaceDN w:val="0"/>
              <w:adjustRightInd w:val="0"/>
              <w:spacing w:after="0" w:line="240" w:lineRule="auto"/>
              <w:jc w:val="center"/>
              <w:rPr>
                <w:color w:val="000000"/>
                <w:sz w:val="21"/>
                <w:szCs w:val="21"/>
                <w:lang w:val="id-ID"/>
              </w:rPr>
            </w:pPr>
          </w:p>
          <w:p w:rsidR="007D4F00" w:rsidRPr="0008710F" w:rsidRDefault="007D4F00" w:rsidP="007D4F00">
            <w:pPr>
              <w:widowControl w:val="0"/>
              <w:autoSpaceDE w:val="0"/>
              <w:autoSpaceDN w:val="0"/>
              <w:adjustRightInd w:val="0"/>
              <w:spacing w:after="0" w:line="240" w:lineRule="auto"/>
              <w:jc w:val="center"/>
              <w:rPr>
                <w:color w:val="000000"/>
                <w:sz w:val="21"/>
                <w:szCs w:val="21"/>
                <w:lang w:val="id-ID"/>
              </w:rPr>
            </w:pPr>
            <w:r w:rsidRPr="0008710F">
              <w:rPr>
                <w:color w:val="000000"/>
                <w:sz w:val="21"/>
                <w:szCs w:val="21"/>
                <w:lang w:val="id-ID"/>
              </w:rPr>
              <w:t>96%</w:t>
            </w:r>
          </w:p>
          <w:p w:rsidR="007D4F00" w:rsidRPr="0008710F" w:rsidRDefault="007D4F00" w:rsidP="007D4F00">
            <w:pPr>
              <w:widowControl w:val="0"/>
              <w:autoSpaceDE w:val="0"/>
              <w:autoSpaceDN w:val="0"/>
              <w:adjustRightInd w:val="0"/>
              <w:spacing w:after="0" w:line="240" w:lineRule="auto"/>
              <w:jc w:val="center"/>
              <w:rPr>
                <w:color w:val="000000"/>
                <w:sz w:val="21"/>
                <w:szCs w:val="21"/>
                <w:lang w:val="id-ID"/>
              </w:rPr>
            </w:pPr>
          </w:p>
          <w:p w:rsidR="007D4F00" w:rsidRPr="0008710F" w:rsidRDefault="007D4F00" w:rsidP="007D4F00">
            <w:pPr>
              <w:widowControl w:val="0"/>
              <w:autoSpaceDE w:val="0"/>
              <w:autoSpaceDN w:val="0"/>
              <w:adjustRightInd w:val="0"/>
              <w:spacing w:after="0" w:line="240" w:lineRule="auto"/>
              <w:jc w:val="center"/>
              <w:rPr>
                <w:color w:val="000000"/>
                <w:sz w:val="21"/>
                <w:szCs w:val="21"/>
                <w:lang w:val="id-ID"/>
              </w:rPr>
            </w:pPr>
          </w:p>
          <w:p w:rsidR="007D4F00" w:rsidRPr="0008710F" w:rsidRDefault="007D4F00" w:rsidP="007D4F00">
            <w:pPr>
              <w:widowControl w:val="0"/>
              <w:autoSpaceDE w:val="0"/>
              <w:autoSpaceDN w:val="0"/>
              <w:adjustRightInd w:val="0"/>
              <w:spacing w:after="0" w:line="240" w:lineRule="auto"/>
              <w:jc w:val="center"/>
              <w:rPr>
                <w:color w:val="000000"/>
                <w:sz w:val="21"/>
                <w:szCs w:val="21"/>
                <w:lang w:val="id-ID"/>
              </w:rPr>
            </w:pPr>
          </w:p>
          <w:p w:rsidR="007D4F00" w:rsidRPr="007A43F2" w:rsidRDefault="007A43F2" w:rsidP="007A43F2">
            <w:pPr>
              <w:widowControl w:val="0"/>
              <w:autoSpaceDE w:val="0"/>
              <w:autoSpaceDN w:val="0"/>
              <w:adjustRightInd w:val="0"/>
              <w:spacing w:after="0" w:line="240" w:lineRule="auto"/>
              <w:jc w:val="center"/>
              <w:rPr>
                <w:sz w:val="21"/>
                <w:szCs w:val="21"/>
                <w:lang w:val="id-ID"/>
              </w:rPr>
            </w:pPr>
            <w:r>
              <w:rPr>
                <w:sz w:val="21"/>
                <w:szCs w:val="21"/>
                <w:lang w:val="id-ID"/>
              </w:rPr>
              <w:t>1</w:t>
            </w:r>
            <w:r w:rsidR="007D4F00" w:rsidRPr="0008710F">
              <w:rPr>
                <w:sz w:val="21"/>
                <w:szCs w:val="21"/>
                <w:lang w:val="id-ID"/>
              </w:rPr>
              <w:t>%</w:t>
            </w:r>
          </w:p>
        </w:tc>
        <w:tc>
          <w:tcPr>
            <w:tcW w:w="1276" w:type="dxa"/>
            <w:shd w:val="clear" w:color="auto" w:fill="FFFFFF" w:themeFill="background1"/>
          </w:tcPr>
          <w:p w:rsidR="007D4F00" w:rsidRPr="0008710F" w:rsidRDefault="007D4F00" w:rsidP="007D4F00">
            <w:pPr>
              <w:widowControl w:val="0"/>
              <w:autoSpaceDE w:val="0"/>
              <w:autoSpaceDN w:val="0"/>
              <w:adjustRightInd w:val="0"/>
              <w:spacing w:after="0" w:line="240" w:lineRule="auto"/>
              <w:jc w:val="center"/>
              <w:rPr>
                <w:color w:val="000000"/>
                <w:sz w:val="21"/>
                <w:szCs w:val="21"/>
                <w:lang w:val="id-ID"/>
              </w:rPr>
            </w:pPr>
            <w:r w:rsidRPr="0008710F">
              <w:rPr>
                <w:color w:val="000000"/>
                <w:sz w:val="21"/>
                <w:szCs w:val="21"/>
                <w:lang w:val="id-ID"/>
              </w:rPr>
              <w:t>44,9%</w:t>
            </w:r>
          </w:p>
          <w:p w:rsidR="007D4F00" w:rsidRPr="0008710F" w:rsidRDefault="007D4F00" w:rsidP="007D4F00">
            <w:pPr>
              <w:widowControl w:val="0"/>
              <w:autoSpaceDE w:val="0"/>
              <w:autoSpaceDN w:val="0"/>
              <w:adjustRightInd w:val="0"/>
              <w:spacing w:after="0" w:line="240" w:lineRule="auto"/>
              <w:jc w:val="center"/>
              <w:rPr>
                <w:color w:val="000000"/>
                <w:sz w:val="21"/>
                <w:szCs w:val="21"/>
                <w:lang w:val="id-ID"/>
              </w:rPr>
            </w:pPr>
          </w:p>
          <w:p w:rsidR="007D4F00" w:rsidRPr="0008710F" w:rsidRDefault="007D4F00" w:rsidP="007D4F00">
            <w:pPr>
              <w:widowControl w:val="0"/>
              <w:autoSpaceDE w:val="0"/>
              <w:autoSpaceDN w:val="0"/>
              <w:adjustRightInd w:val="0"/>
              <w:spacing w:after="0" w:line="240" w:lineRule="auto"/>
              <w:jc w:val="center"/>
              <w:rPr>
                <w:color w:val="000000"/>
                <w:sz w:val="21"/>
                <w:szCs w:val="21"/>
                <w:lang w:val="id-ID"/>
              </w:rPr>
            </w:pPr>
            <w:r w:rsidRPr="0008710F">
              <w:rPr>
                <w:color w:val="000000"/>
                <w:sz w:val="21"/>
                <w:szCs w:val="21"/>
                <w:lang w:val="id-ID"/>
              </w:rPr>
              <w:t>2,13%</w:t>
            </w:r>
          </w:p>
          <w:p w:rsidR="007D4F00" w:rsidRPr="0008710F" w:rsidRDefault="007D4F00" w:rsidP="007D4F00">
            <w:pPr>
              <w:widowControl w:val="0"/>
              <w:autoSpaceDE w:val="0"/>
              <w:autoSpaceDN w:val="0"/>
              <w:adjustRightInd w:val="0"/>
              <w:spacing w:after="0" w:line="240" w:lineRule="auto"/>
              <w:jc w:val="center"/>
              <w:rPr>
                <w:color w:val="000000"/>
                <w:sz w:val="21"/>
                <w:szCs w:val="21"/>
                <w:lang w:val="id-ID"/>
              </w:rPr>
            </w:pPr>
          </w:p>
          <w:p w:rsidR="007D4F00" w:rsidRPr="0008710F" w:rsidRDefault="007D4F00" w:rsidP="007D4F00">
            <w:pPr>
              <w:widowControl w:val="0"/>
              <w:autoSpaceDE w:val="0"/>
              <w:autoSpaceDN w:val="0"/>
              <w:adjustRightInd w:val="0"/>
              <w:spacing w:after="0" w:line="240" w:lineRule="auto"/>
              <w:jc w:val="center"/>
              <w:rPr>
                <w:color w:val="000000"/>
                <w:sz w:val="21"/>
                <w:szCs w:val="21"/>
                <w:lang w:val="id-ID"/>
              </w:rPr>
            </w:pPr>
          </w:p>
          <w:p w:rsidR="007D4F00" w:rsidRPr="0008710F" w:rsidRDefault="007D4F00" w:rsidP="007D4F00">
            <w:pPr>
              <w:widowControl w:val="0"/>
              <w:autoSpaceDE w:val="0"/>
              <w:autoSpaceDN w:val="0"/>
              <w:adjustRightInd w:val="0"/>
              <w:spacing w:after="0" w:line="240" w:lineRule="auto"/>
              <w:jc w:val="center"/>
              <w:rPr>
                <w:color w:val="000000"/>
                <w:sz w:val="21"/>
                <w:szCs w:val="21"/>
                <w:lang w:val="id-ID"/>
              </w:rPr>
            </w:pPr>
            <w:r w:rsidRPr="0008710F">
              <w:rPr>
                <w:color w:val="000000"/>
                <w:sz w:val="21"/>
                <w:szCs w:val="21"/>
                <w:lang w:val="id-ID"/>
              </w:rPr>
              <w:t>100%</w:t>
            </w:r>
          </w:p>
          <w:p w:rsidR="007D4F00" w:rsidRPr="0008710F" w:rsidRDefault="007D4F00" w:rsidP="007D4F00">
            <w:pPr>
              <w:widowControl w:val="0"/>
              <w:autoSpaceDE w:val="0"/>
              <w:autoSpaceDN w:val="0"/>
              <w:adjustRightInd w:val="0"/>
              <w:spacing w:after="0" w:line="240" w:lineRule="auto"/>
              <w:jc w:val="center"/>
              <w:rPr>
                <w:color w:val="000000"/>
                <w:sz w:val="21"/>
                <w:szCs w:val="21"/>
                <w:lang w:val="id-ID"/>
              </w:rPr>
            </w:pPr>
          </w:p>
          <w:p w:rsidR="007D4F00" w:rsidRPr="0008710F" w:rsidRDefault="007D4F00" w:rsidP="007D4F00">
            <w:pPr>
              <w:widowControl w:val="0"/>
              <w:autoSpaceDE w:val="0"/>
              <w:autoSpaceDN w:val="0"/>
              <w:adjustRightInd w:val="0"/>
              <w:spacing w:after="0" w:line="240" w:lineRule="auto"/>
              <w:jc w:val="center"/>
              <w:rPr>
                <w:color w:val="000000"/>
                <w:sz w:val="21"/>
                <w:szCs w:val="21"/>
                <w:lang w:val="id-ID"/>
              </w:rPr>
            </w:pPr>
          </w:p>
          <w:p w:rsidR="007D4F00" w:rsidRPr="0008710F" w:rsidRDefault="007D4F00" w:rsidP="007D4F00">
            <w:pPr>
              <w:widowControl w:val="0"/>
              <w:autoSpaceDE w:val="0"/>
              <w:autoSpaceDN w:val="0"/>
              <w:adjustRightInd w:val="0"/>
              <w:spacing w:after="0" w:line="240" w:lineRule="auto"/>
              <w:jc w:val="center"/>
              <w:rPr>
                <w:color w:val="000000"/>
                <w:sz w:val="21"/>
                <w:szCs w:val="21"/>
                <w:lang w:val="id-ID"/>
              </w:rPr>
            </w:pPr>
            <w:r w:rsidRPr="0008710F">
              <w:rPr>
                <w:color w:val="000000"/>
                <w:sz w:val="21"/>
                <w:szCs w:val="21"/>
                <w:lang w:val="id-ID"/>
              </w:rPr>
              <w:t>93,73%</w:t>
            </w:r>
          </w:p>
          <w:p w:rsidR="007D4F00" w:rsidRPr="0008710F" w:rsidRDefault="007D4F00" w:rsidP="007D4F00">
            <w:pPr>
              <w:widowControl w:val="0"/>
              <w:autoSpaceDE w:val="0"/>
              <w:autoSpaceDN w:val="0"/>
              <w:adjustRightInd w:val="0"/>
              <w:spacing w:after="0" w:line="240" w:lineRule="auto"/>
              <w:jc w:val="center"/>
              <w:rPr>
                <w:color w:val="000000"/>
                <w:sz w:val="21"/>
                <w:szCs w:val="21"/>
                <w:lang w:val="id-ID"/>
              </w:rPr>
            </w:pPr>
          </w:p>
          <w:p w:rsidR="007D4F00" w:rsidRPr="0008710F" w:rsidRDefault="007D4F00" w:rsidP="007D4F00">
            <w:pPr>
              <w:widowControl w:val="0"/>
              <w:autoSpaceDE w:val="0"/>
              <w:autoSpaceDN w:val="0"/>
              <w:adjustRightInd w:val="0"/>
              <w:spacing w:after="0" w:line="240" w:lineRule="auto"/>
              <w:jc w:val="center"/>
              <w:rPr>
                <w:color w:val="000000"/>
                <w:sz w:val="21"/>
                <w:szCs w:val="21"/>
                <w:lang w:val="id-ID"/>
              </w:rPr>
            </w:pPr>
            <w:r w:rsidRPr="0008710F">
              <w:rPr>
                <w:color w:val="000000"/>
                <w:sz w:val="21"/>
                <w:szCs w:val="21"/>
                <w:lang w:val="id-ID"/>
              </w:rPr>
              <w:t>99,39%</w:t>
            </w:r>
          </w:p>
          <w:p w:rsidR="007D4F00" w:rsidRPr="0008710F" w:rsidRDefault="007D4F00" w:rsidP="007D4F00">
            <w:pPr>
              <w:widowControl w:val="0"/>
              <w:autoSpaceDE w:val="0"/>
              <w:autoSpaceDN w:val="0"/>
              <w:adjustRightInd w:val="0"/>
              <w:spacing w:after="0" w:line="240" w:lineRule="auto"/>
              <w:jc w:val="center"/>
              <w:rPr>
                <w:color w:val="000000"/>
                <w:sz w:val="21"/>
                <w:szCs w:val="21"/>
                <w:lang w:val="id-ID"/>
              </w:rPr>
            </w:pPr>
          </w:p>
          <w:p w:rsidR="007D4F00" w:rsidRPr="0008710F" w:rsidRDefault="007D4F00" w:rsidP="007D4F00">
            <w:pPr>
              <w:widowControl w:val="0"/>
              <w:autoSpaceDE w:val="0"/>
              <w:autoSpaceDN w:val="0"/>
              <w:adjustRightInd w:val="0"/>
              <w:spacing w:after="0" w:line="240" w:lineRule="auto"/>
              <w:jc w:val="center"/>
              <w:rPr>
                <w:color w:val="000000"/>
                <w:sz w:val="21"/>
                <w:szCs w:val="21"/>
                <w:lang w:val="id-ID"/>
              </w:rPr>
            </w:pPr>
          </w:p>
          <w:p w:rsidR="007D4F00" w:rsidRPr="0008710F" w:rsidRDefault="007D4F00" w:rsidP="007D4F00">
            <w:pPr>
              <w:widowControl w:val="0"/>
              <w:autoSpaceDE w:val="0"/>
              <w:autoSpaceDN w:val="0"/>
              <w:adjustRightInd w:val="0"/>
              <w:spacing w:after="0" w:line="240" w:lineRule="auto"/>
              <w:jc w:val="center"/>
              <w:rPr>
                <w:color w:val="000000"/>
                <w:sz w:val="21"/>
                <w:szCs w:val="21"/>
                <w:lang w:val="id-ID"/>
              </w:rPr>
            </w:pPr>
          </w:p>
          <w:p w:rsidR="007D4F00" w:rsidRPr="007A43F2" w:rsidRDefault="007A43F2" w:rsidP="007A43F2">
            <w:pPr>
              <w:widowControl w:val="0"/>
              <w:autoSpaceDE w:val="0"/>
              <w:autoSpaceDN w:val="0"/>
              <w:adjustRightInd w:val="0"/>
              <w:spacing w:after="0" w:line="240" w:lineRule="auto"/>
              <w:jc w:val="center"/>
              <w:rPr>
                <w:sz w:val="21"/>
                <w:szCs w:val="21"/>
                <w:lang w:val="id-ID"/>
              </w:rPr>
            </w:pPr>
            <w:r>
              <w:rPr>
                <w:sz w:val="21"/>
                <w:szCs w:val="21"/>
                <w:lang w:val="id-ID"/>
              </w:rPr>
              <w:t>0,61</w:t>
            </w:r>
            <w:r w:rsidR="007D4F00" w:rsidRPr="0008710F">
              <w:rPr>
                <w:sz w:val="21"/>
                <w:szCs w:val="21"/>
                <w:lang w:val="id-ID"/>
              </w:rPr>
              <w:t>%</w:t>
            </w:r>
          </w:p>
          <w:p w:rsidR="007D4F00" w:rsidRPr="0008710F" w:rsidRDefault="007D4F00" w:rsidP="007D4F00">
            <w:pPr>
              <w:widowControl w:val="0"/>
              <w:autoSpaceDE w:val="0"/>
              <w:autoSpaceDN w:val="0"/>
              <w:adjustRightInd w:val="0"/>
              <w:spacing w:after="0" w:line="240" w:lineRule="auto"/>
              <w:jc w:val="center"/>
              <w:rPr>
                <w:color w:val="000000"/>
                <w:sz w:val="21"/>
                <w:szCs w:val="21"/>
                <w:lang w:val="id-ID"/>
              </w:rPr>
            </w:pPr>
          </w:p>
        </w:tc>
        <w:tc>
          <w:tcPr>
            <w:tcW w:w="1276" w:type="dxa"/>
            <w:shd w:val="clear" w:color="auto" w:fill="FFFFFF" w:themeFill="background1"/>
          </w:tcPr>
          <w:p w:rsidR="007D4F00" w:rsidRPr="0008710F" w:rsidRDefault="007D4F00" w:rsidP="007D4F00">
            <w:pPr>
              <w:widowControl w:val="0"/>
              <w:autoSpaceDE w:val="0"/>
              <w:autoSpaceDN w:val="0"/>
              <w:adjustRightInd w:val="0"/>
              <w:spacing w:after="0" w:line="240" w:lineRule="auto"/>
              <w:jc w:val="center"/>
              <w:rPr>
                <w:color w:val="000000"/>
                <w:sz w:val="21"/>
                <w:szCs w:val="21"/>
                <w:lang w:val="id-ID"/>
              </w:rPr>
            </w:pPr>
            <w:r w:rsidRPr="0008710F">
              <w:rPr>
                <w:color w:val="000000"/>
                <w:sz w:val="21"/>
                <w:szCs w:val="21"/>
                <w:lang w:val="id-ID"/>
              </w:rPr>
              <w:t>172,69%</w:t>
            </w:r>
          </w:p>
          <w:p w:rsidR="007D4F00" w:rsidRPr="0008710F" w:rsidRDefault="007D4F00" w:rsidP="007D4F00">
            <w:pPr>
              <w:widowControl w:val="0"/>
              <w:autoSpaceDE w:val="0"/>
              <w:autoSpaceDN w:val="0"/>
              <w:adjustRightInd w:val="0"/>
              <w:spacing w:after="0" w:line="240" w:lineRule="auto"/>
              <w:jc w:val="center"/>
              <w:rPr>
                <w:color w:val="000000"/>
                <w:sz w:val="21"/>
                <w:szCs w:val="21"/>
                <w:lang w:val="id-ID"/>
              </w:rPr>
            </w:pPr>
          </w:p>
          <w:p w:rsidR="007D4F00" w:rsidRPr="0008710F" w:rsidRDefault="007D4F00" w:rsidP="007D4F00">
            <w:pPr>
              <w:widowControl w:val="0"/>
              <w:autoSpaceDE w:val="0"/>
              <w:autoSpaceDN w:val="0"/>
              <w:adjustRightInd w:val="0"/>
              <w:spacing w:after="0" w:line="240" w:lineRule="auto"/>
              <w:jc w:val="center"/>
              <w:rPr>
                <w:color w:val="000000"/>
                <w:sz w:val="21"/>
                <w:szCs w:val="21"/>
                <w:lang w:val="id-ID"/>
              </w:rPr>
            </w:pPr>
            <w:r w:rsidRPr="0008710F">
              <w:rPr>
                <w:color w:val="000000"/>
                <w:sz w:val="21"/>
                <w:szCs w:val="21"/>
                <w:lang w:val="id-ID"/>
              </w:rPr>
              <w:t>35%</w:t>
            </w:r>
          </w:p>
          <w:p w:rsidR="007D4F00" w:rsidRPr="0008710F" w:rsidRDefault="007D4F00" w:rsidP="007D4F00">
            <w:pPr>
              <w:widowControl w:val="0"/>
              <w:autoSpaceDE w:val="0"/>
              <w:autoSpaceDN w:val="0"/>
              <w:adjustRightInd w:val="0"/>
              <w:spacing w:after="0" w:line="240" w:lineRule="auto"/>
              <w:jc w:val="center"/>
              <w:rPr>
                <w:color w:val="000000"/>
                <w:sz w:val="21"/>
                <w:szCs w:val="21"/>
                <w:lang w:val="id-ID"/>
              </w:rPr>
            </w:pPr>
          </w:p>
          <w:p w:rsidR="007D4F00" w:rsidRPr="0008710F" w:rsidRDefault="007D4F00" w:rsidP="007D4F00">
            <w:pPr>
              <w:widowControl w:val="0"/>
              <w:autoSpaceDE w:val="0"/>
              <w:autoSpaceDN w:val="0"/>
              <w:adjustRightInd w:val="0"/>
              <w:spacing w:after="0" w:line="240" w:lineRule="auto"/>
              <w:jc w:val="center"/>
              <w:rPr>
                <w:color w:val="000000"/>
                <w:sz w:val="21"/>
                <w:szCs w:val="21"/>
                <w:lang w:val="id-ID"/>
              </w:rPr>
            </w:pPr>
          </w:p>
          <w:p w:rsidR="007D4F00" w:rsidRPr="0008710F" w:rsidRDefault="007D4F00" w:rsidP="007D4F00">
            <w:pPr>
              <w:widowControl w:val="0"/>
              <w:autoSpaceDE w:val="0"/>
              <w:autoSpaceDN w:val="0"/>
              <w:adjustRightInd w:val="0"/>
              <w:spacing w:after="0" w:line="240" w:lineRule="auto"/>
              <w:jc w:val="center"/>
              <w:rPr>
                <w:color w:val="000000"/>
                <w:sz w:val="21"/>
                <w:szCs w:val="21"/>
                <w:lang w:val="id-ID"/>
              </w:rPr>
            </w:pPr>
            <w:r w:rsidRPr="0008710F">
              <w:rPr>
                <w:color w:val="000000"/>
                <w:sz w:val="21"/>
                <w:szCs w:val="21"/>
                <w:lang w:val="id-ID"/>
              </w:rPr>
              <w:t>100%</w:t>
            </w:r>
          </w:p>
          <w:p w:rsidR="007D4F00" w:rsidRPr="0008710F" w:rsidRDefault="007D4F00" w:rsidP="007D4F00">
            <w:pPr>
              <w:widowControl w:val="0"/>
              <w:autoSpaceDE w:val="0"/>
              <w:autoSpaceDN w:val="0"/>
              <w:adjustRightInd w:val="0"/>
              <w:spacing w:after="0" w:line="240" w:lineRule="auto"/>
              <w:jc w:val="center"/>
              <w:rPr>
                <w:color w:val="000000"/>
                <w:sz w:val="21"/>
                <w:szCs w:val="21"/>
                <w:lang w:val="id-ID"/>
              </w:rPr>
            </w:pPr>
          </w:p>
          <w:p w:rsidR="007D4F00" w:rsidRPr="0008710F" w:rsidRDefault="007D4F00" w:rsidP="007D4F00">
            <w:pPr>
              <w:widowControl w:val="0"/>
              <w:autoSpaceDE w:val="0"/>
              <w:autoSpaceDN w:val="0"/>
              <w:adjustRightInd w:val="0"/>
              <w:spacing w:after="0" w:line="240" w:lineRule="auto"/>
              <w:jc w:val="center"/>
              <w:rPr>
                <w:color w:val="000000"/>
                <w:sz w:val="21"/>
                <w:szCs w:val="21"/>
                <w:lang w:val="id-ID"/>
              </w:rPr>
            </w:pPr>
          </w:p>
          <w:p w:rsidR="007D4F00" w:rsidRPr="0008710F" w:rsidRDefault="007D4F00" w:rsidP="007D4F00">
            <w:pPr>
              <w:widowControl w:val="0"/>
              <w:autoSpaceDE w:val="0"/>
              <w:autoSpaceDN w:val="0"/>
              <w:adjustRightInd w:val="0"/>
              <w:spacing w:after="0" w:line="240" w:lineRule="auto"/>
              <w:jc w:val="center"/>
              <w:rPr>
                <w:color w:val="000000"/>
                <w:sz w:val="21"/>
                <w:szCs w:val="21"/>
                <w:lang w:val="id-ID"/>
              </w:rPr>
            </w:pPr>
            <w:r w:rsidRPr="0008710F">
              <w:rPr>
                <w:color w:val="000000"/>
                <w:sz w:val="21"/>
                <w:szCs w:val="21"/>
                <w:lang w:val="id-ID"/>
              </w:rPr>
              <w:t>101,88%</w:t>
            </w:r>
          </w:p>
          <w:p w:rsidR="007D4F00" w:rsidRPr="0008710F" w:rsidRDefault="007D4F00" w:rsidP="007D4F00">
            <w:pPr>
              <w:widowControl w:val="0"/>
              <w:autoSpaceDE w:val="0"/>
              <w:autoSpaceDN w:val="0"/>
              <w:adjustRightInd w:val="0"/>
              <w:spacing w:after="0" w:line="240" w:lineRule="auto"/>
              <w:jc w:val="center"/>
              <w:rPr>
                <w:color w:val="000000"/>
                <w:sz w:val="21"/>
                <w:szCs w:val="21"/>
                <w:lang w:val="id-ID"/>
              </w:rPr>
            </w:pPr>
          </w:p>
          <w:p w:rsidR="007D4F00" w:rsidRPr="0008710F" w:rsidRDefault="007D4F00" w:rsidP="007D4F00">
            <w:pPr>
              <w:widowControl w:val="0"/>
              <w:autoSpaceDE w:val="0"/>
              <w:autoSpaceDN w:val="0"/>
              <w:adjustRightInd w:val="0"/>
              <w:spacing w:after="0" w:line="240" w:lineRule="auto"/>
              <w:jc w:val="center"/>
              <w:rPr>
                <w:color w:val="000000"/>
                <w:sz w:val="21"/>
                <w:szCs w:val="21"/>
                <w:lang w:val="id-ID"/>
              </w:rPr>
            </w:pPr>
            <w:r w:rsidRPr="0008710F">
              <w:rPr>
                <w:color w:val="000000"/>
                <w:sz w:val="21"/>
                <w:szCs w:val="21"/>
                <w:lang w:val="id-ID"/>
              </w:rPr>
              <w:t>103,53%</w:t>
            </w:r>
          </w:p>
          <w:p w:rsidR="007D4F00" w:rsidRPr="0008710F" w:rsidRDefault="007D4F00" w:rsidP="007D4F00">
            <w:pPr>
              <w:widowControl w:val="0"/>
              <w:autoSpaceDE w:val="0"/>
              <w:autoSpaceDN w:val="0"/>
              <w:adjustRightInd w:val="0"/>
              <w:spacing w:after="0" w:line="240" w:lineRule="auto"/>
              <w:jc w:val="center"/>
              <w:rPr>
                <w:color w:val="000000"/>
                <w:sz w:val="21"/>
                <w:szCs w:val="21"/>
                <w:lang w:val="id-ID"/>
              </w:rPr>
            </w:pPr>
          </w:p>
          <w:p w:rsidR="007D4F00" w:rsidRPr="0008710F" w:rsidRDefault="007D4F00" w:rsidP="007D4F00">
            <w:pPr>
              <w:widowControl w:val="0"/>
              <w:autoSpaceDE w:val="0"/>
              <w:autoSpaceDN w:val="0"/>
              <w:adjustRightInd w:val="0"/>
              <w:spacing w:after="0" w:line="240" w:lineRule="auto"/>
              <w:jc w:val="center"/>
              <w:rPr>
                <w:color w:val="000000"/>
                <w:sz w:val="21"/>
                <w:szCs w:val="21"/>
                <w:lang w:val="id-ID"/>
              </w:rPr>
            </w:pPr>
          </w:p>
          <w:p w:rsidR="007D4F00" w:rsidRPr="0008710F" w:rsidRDefault="007D4F00" w:rsidP="007D4F00">
            <w:pPr>
              <w:widowControl w:val="0"/>
              <w:autoSpaceDE w:val="0"/>
              <w:autoSpaceDN w:val="0"/>
              <w:adjustRightInd w:val="0"/>
              <w:spacing w:after="0" w:line="240" w:lineRule="auto"/>
              <w:jc w:val="center"/>
              <w:rPr>
                <w:color w:val="000000"/>
                <w:sz w:val="21"/>
                <w:szCs w:val="21"/>
                <w:lang w:val="id-ID"/>
              </w:rPr>
            </w:pPr>
          </w:p>
          <w:p w:rsidR="007D4F00" w:rsidRPr="0008710F" w:rsidRDefault="007D4F00" w:rsidP="007A43F2">
            <w:pPr>
              <w:widowControl w:val="0"/>
              <w:autoSpaceDE w:val="0"/>
              <w:autoSpaceDN w:val="0"/>
              <w:adjustRightInd w:val="0"/>
              <w:spacing w:after="0" w:line="240" w:lineRule="auto"/>
              <w:jc w:val="center"/>
              <w:rPr>
                <w:sz w:val="21"/>
                <w:szCs w:val="21"/>
                <w:lang w:val="id-ID"/>
              </w:rPr>
            </w:pPr>
            <w:r w:rsidRPr="0008710F">
              <w:rPr>
                <w:sz w:val="21"/>
                <w:szCs w:val="21"/>
                <w:lang w:val="id-ID"/>
              </w:rPr>
              <w:t>100%</w:t>
            </w:r>
          </w:p>
          <w:p w:rsidR="007D4F00" w:rsidRPr="0008710F" w:rsidRDefault="007D4F00" w:rsidP="007D4F00">
            <w:pPr>
              <w:widowControl w:val="0"/>
              <w:autoSpaceDE w:val="0"/>
              <w:autoSpaceDN w:val="0"/>
              <w:adjustRightInd w:val="0"/>
              <w:spacing w:after="0" w:line="240" w:lineRule="auto"/>
              <w:jc w:val="center"/>
              <w:rPr>
                <w:sz w:val="21"/>
                <w:szCs w:val="21"/>
                <w:lang w:val="id-ID"/>
              </w:rPr>
            </w:pPr>
          </w:p>
        </w:tc>
      </w:tr>
      <w:tr w:rsidR="007D4F00" w:rsidRPr="000973AD" w:rsidTr="007A7675">
        <w:trPr>
          <w:trHeight w:val="416"/>
        </w:trPr>
        <w:tc>
          <w:tcPr>
            <w:tcW w:w="534" w:type="dxa"/>
          </w:tcPr>
          <w:p w:rsidR="007D4F00" w:rsidRPr="0008710F" w:rsidRDefault="007D4F00" w:rsidP="007D4F00">
            <w:pPr>
              <w:spacing w:after="0" w:line="240" w:lineRule="auto"/>
              <w:contextualSpacing/>
              <w:jc w:val="center"/>
              <w:rPr>
                <w:b/>
                <w:bCs/>
                <w:sz w:val="21"/>
                <w:szCs w:val="21"/>
              </w:rPr>
            </w:pPr>
            <w:r w:rsidRPr="0008710F">
              <w:rPr>
                <w:bCs/>
                <w:sz w:val="21"/>
                <w:szCs w:val="21"/>
              </w:rPr>
              <w:t>2.</w:t>
            </w:r>
          </w:p>
        </w:tc>
        <w:tc>
          <w:tcPr>
            <w:tcW w:w="1697" w:type="dxa"/>
          </w:tcPr>
          <w:p w:rsidR="007D4F00" w:rsidRPr="0008710F" w:rsidRDefault="007D4F00" w:rsidP="007D4F00">
            <w:pPr>
              <w:widowControl w:val="0"/>
              <w:autoSpaceDE w:val="0"/>
              <w:autoSpaceDN w:val="0"/>
              <w:adjustRightInd w:val="0"/>
              <w:spacing w:after="0" w:line="240" w:lineRule="auto"/>
              <w:ind w:left="108"/>
              <w:rPr>
                <w:color w:val="000000"/>
                <w:sz w:val="21"/>
                <w:szCs w:val="21"/>
              </w:rPr>
            </w:pPr>
            <w:r w:rsidRPr="0008710F">
              <w:rPr>
                <w:color w:val="000000"/>
                <w:sz w:val="21"/>
                <w:szCs w:val="21"/>
                <w:lang w:val="id-ID"/>
              </w:rPr>
              <w:t>Peningkatan aksepbilitas putusan Hakim</w:t>
            </w:r>
          </w:p>
        </w:tc>
        <w:tc>
          <w:tcPr>
            <w:tcW w:w="2980" w:type="dxa"/>
          </w:tcPr>
          <w:p w:rsidR="007D4F00" w:rsidRPr="0008710F" w:rsidRDefault="007D4F00" w:rsidP="007D4F00">
            <w:pPr>
              <w:widowControl w:val="0"/>
              <w:autoSpaceDE w:val="0"/>
              <w:autoSpaceDN w:val="0"/>
              <w:adjustRightInd w:val="0"/>
              <w:spacing w:after="0" w:line="240" w:lineRule="auto"/>
              <w:ind w:left="425" w:right="142"/>
              <w:jc w:val="both"/>
              <w:rPr>
                <w:color w:val="000000"/>
                <w:sz w:val="21"/>
                <w:szCs w:val="21"/>
                <w:lang w:val="id-ID"/>
              </w:rPr>
            </w:pPr>
            <w:r w:rsidRPr="0008710F">
              <w:rPr>
                <w:color w:val="000000"/>
                <w:sz w:val="21"/>
                <w:szCs w:val="21"/>
                <w:lang w:val="id-ID"/>
              </w:rPr>
              <w:t>Persentase perkara yang tidak mengajukan upaya hukum :</w:t>
            </w:r>
          </w:p>
          <w:p w:rsidR="007D4F00" w:rsidRPr="0008710F" w:rsidRDefault="007D4F00" w:rsidP="007D4F00">
            <w:pPr>
              <w:pStyle w:val="ListParagraph"/>
              <w:widowControl w:val="0"/>
              <w:numPr>
                <w:ilvl w:val="0"/>
                <w:numId w:val="28"/>
              </w:numPr>
              <w:autoSpaceDE w:val="0"/>
              <w:autoSpaceDN w:val="0"/>
              <w:adjustRightInd w:val="0"/>
              <w:spacing w:after="0" w:line="240" w:lineRule="auto"/>
              <w:ind w:right="142"/>
              <w:jc w:val="both"/>
              <w:rPr>
                <w:color w:val="000000"/>
                <w:sz w:val="21"/>
                <w:szCs w:val="21"/>
                <w:lang w:val="id-ID"/>
              </w:rPr>
            </w:pPr>
            <w:r w:rsidRPr="0008710F">
              <w:rPr>
                <w:color w:val="000000"/>
                <w:sz w:val="21"/>
                <w:szCs w:val="21"/>
                <w:lang w:val="id-ID"/>
              </w:rPr>
              <w:t>Banding</w:t>
            </w:r>
          </w:p>
          <w:p w:rsidR="007D4F00" w:rsidRPr="0008710F" w:rsidRDefault="007D4F00" w:rsidP="007D4F00">
            <w:pPr>
              <w:pStyle w:val="ListParagraph"/>
              <w:widowControl w:val="0"/>
              <w:numPr>
                <w:ilvl w:val="0"/>
                <w:numId w:val="28"/>
              </w:numPr>
              <w:autoSpaceDE w:val="0"/>
              <w:autoSpaceDN w:val="0"/>
              <w:adjustRightInd w:val="0"/>
              <w:spacing w:after="0" w:line="240" w:lineRule="auto"/>
              <w:ind w:right="142"/>
              <w:jc w:val="both"/>
              <w:rPr>
                <w:color w:val="000000"/>
                <w:sz w:val="21"/>
                <w:szCs w:val="21"/>
                <w:lang w:val="id-ID"/>
              </w:rPr>
            </w:pPr>
            <w:r w:rsidRPr="0008710F">
              <w:rPr>
                <w:color w:val="000000"/>
                <w:sz w:val="21"/>
                <w:szCs w:val="21"/>
                <w:lang w:val="id-ID"/>
              </w:rPr>
              <w:t>Kasasi</w:t>
            </w:r>
          </w:p>
          <w:p w:rsidR="007D4F00" w:rsidRPr="0008710F" w:rsidRDefault="007D4F00" w:rsidP="007D4F00">
            <w:pPr>
              <w:pStyle w:val="ListParagraph"/>
              <w:widowControl w:val="0"/>
              <w:numPr>
                <w:ilvl w:val="0"/>
                <w:numId w:val="28"/>
              </w:numPr>
              <w:autoSpaceDE w:val="0"/>
              <w:autoSpaceDN w:val="0"/>
              <w:adjustRightInd w:val="0"/>
              <w:spacing w:after="0" w:line="240" w:lineRule="auto"/>
              <w:ind w:right="142"/>
              <w:jc w:val="both"/>
              <w:rPr>
                <w:color w:val="000000"/>
                <w:sz w:val="21"/>
                <w:szCs w:val="21"/>
                <w:lang w:val="id-ID"/>
              </w:rPr>
            </w:pPr>
            <w:r w:rsidRPr="0008710F">
              <w:rPr>
                <w:color w:val="000000"/>
                <w:sz w:val="21"/>
                <w:szCs w:val="21"/>
                <w:lang w:val="id-ID"/>
              </w:rPr>
              <w:t>Peninjauan Kembali</w:t>
            </w:r>
          </w:p>
        </w:tc>
        <w:tc>
          <w:tcPr>
            <w:tcW w:w="1451" w:type="dxa"/>
          </w:tcPr>
          <w:p w:rsidR="007D4F00" w:rsidRPr="0008710F" w:rsidRDefault="007D4F00" w:rsidP="007D4F00">
            <w:pPr>
              <w:pStyle w:val="ListParagraph"/>
              <w:spacing w:after="0" w:line="240" w:lineRule="auto"/>
              <w:ind w:left="0"/>
              <w:jc w:val="center"/>
              <w:rPr>
                <w:sz w:val="21"/>
                <w:szCs w:val="21"/>
                <w:lang w:val="id-ID"/>
              </w:rPr>
            </w:pPr>
          </w:p>
          <w:p w:rsidR="007D4F00" w:rsidRPr="0008710F" w:rsidRDefault="007D4F00" w:rsidP="007D4F00">
            <w:pPr>
              <w:pStyle w:val="ListParagraph"/>
              <w:spacing w:after="0" w:line="240" w:lineRule="auto"/>
              <w:ind w:left="0"/>
              <w:jc w:val="center"/>
              <w:rPr>
                <w:sz w:val="21"/>
                <w:szCs w:val="21"/>
                <w:lang w:val="id-ID"/>
              </w:rPr>
            </w:pPr>
          </w:p>
          <w:p w:rsidR="007D4F00" w:rsidRPr="0008710F" w:rsidRDefault="007D4F00" w:rsidP="007D4F00">
            <w:pPr>
              <w:pStyle w:val="ListParagraph"/>
              <w:spacing w:after="0" w:line="240" w:lineRule="auto"/>
              <w:ind w:left="0"/>
              <w:jc w:val="center"/>
              <w:rPr>
                <w:sz w:val="21"/>
                <w:szCs w:val="21"/>
                <w:lang w:val="id-ID"/>
              </w:rPr>
            </w:pPr>
          </w:p>
          <w:p w:rsidR="007D4F00" w:rsidRPr="0008710F" w:rsidRDefault="007D4F00" w:rsidP="007D4F00">
            <w:pPr>
              <w:pStyle w:val="ListParagraph"/>
              <w:spacing w:after="0" w:line="240" w:lineRule="auto"/>
              <w:ind w:left="0"/>
              <w:jc w:val="center"/>
              <w:rPr>
                <w:sz w:val="21"/>
                <w:szCs w:val="21"/>
                <w:lang w:val="id-ID"/>
              </w:rPr>
            </w:pPr>
            <w:r w:rsidRPr="0008710F">
              <w:rPr>
                <w:sz w:val="21"/>
                <w:szCs w:val="21"/>
                <w:lang w:val="id-ID"/>
              </w:rPr>
              <w:t>97%</w:t>
            </w:r>
          </w:p>
          <w:p w:rsidR="007D4F00" w:rsidRPr="0008710F" w:rsidRDefault="007D4F00" w:rsidP="007D4F00">
            <w:pPr>
              <w:pStyle w:val="ListParagraph"/>
              <w:spacing w:after="0" w:line="240" w:lineRule="auto"/>
              <w:ind w:left="0"/>
              <w:jc w:val="center"/>
              <w:rPr>
                <w:sz w:val="21"/>
                <w:szCs w:val="21"/>
                <w:lang w:val="id-ID"/>
              </w:rPr>
            </w:pPr>
            <w:r w:rsidRPr="0008710F">
              <w:rPr>
                <w:sz w:val="21"/>
                <w:szCs w:val="21"/>
                <w:lang w:val="id-ID"/>
              </w:rPr>
              <w:t>99%</w:t>
            </w:r>
          </w:p>
          <w:p w:rsidR="007D4F00" w:rsidRPr="0008710F" w:rsidRDefault="007D4F00" w:rsidP="007D4F00">
            <w:pPr>
              <w:pStyle w:val="ListParagraph"/>
              <w:spacing w:after="0" w:line="240" w:lineRule="auto"/>
              <w:ind w:left="0"/>
              <w:jc w:val="center"/>
              <w:rPr>
                <w:sz w:val="21"/>
                <w:szCs w:val="21"/>
                <w:lang w:val="id-ID"/>
              </w:rPr>
            </w:pPr>
            <w:r w:rsidRPr="0008710F">
              <w:rPr>
                <w:sz w:val="21"/>
                <w:szCs w:val="21"/>
                <w:lang w:val="id-ID"/>
              </w:rPr>
              <w:t>100%</w:t>
            </w:r>
          </w:p>
        </w:tc>
        <w:tc>
          <w:tcPr>
            <w:tcW w:w="1276" w:type="dxa"/>
          </w:tcPr>
          <w:p w:rsidR="007D4F00" w:rsidRPr="0008710F" w:rsidRDefault="007D4F00" w:rsidP="007D4F00">
            <w:pPr>
              <w:pStyle w:val="ListParagraph"/>
              <w:spacing w:after="0" w:line="240" w:lineRule="auto"/>
              <w:ind w:left="0"/>
              <w:jc w:val="center"/>
              <w:rPr>
                <w:sz w:val="21"/>
                <w:szCs w:val="21"/>
                <w:lang w:val="id-ID"/>
              </w:rPr>
            </w:pPr>
          </w:p>
          <w:p w:rsidR="007D4F00" w:rsidRPr="0008710F" w:rsidRDefault="007D4F00" w:rsidP="007D4F00">
            <w:pPr>
              <w:pStyle w:val="ListParagraph"/>
              <w:spacing w:after="0" w:line="240" w:lineRule="auto"/>
              <w:ind w:left="0"/>
              <w:jc w:val="center"/>
              <w:rPr>
                <w:sz w:val="21"/>
                <w:szCs w:val="21"/>
                <w:lang w:val="id-ID"/>
              </w:rPr>
            </w:pPr>
          </w:p>
          <w:p w:rsidR="007D4F00" w:rsidRPr="0008710F" w:rsidRDefault="007D4F00" w:rsidP="007D4F00">
            <w:pPr>
              <w:pStyle w:val="ListParagraph"/>
              <w:spacing w:after="0" w:line="240" w:lineRule="auto"/>
              <w:ind w:left="0"/>
              <w:jc w:val="center"/>
              <w:rPr>
                <w:sz w:val="21"/>
                <w:szCs w:val="21"/>
                <w:lang w:val="id-ID"/>
              </w:rPr>
            </w:pPr>
          </w:p>
          <w:p w:rsidR="007D4F00" w:rsidRPr="0008710F" w:rsidRDefault="007D4F00" w:rsidP="007D4F00">
            <w:pPr>
              <w:pStyle w:val="ListParagraph"/>
              <w:spacing w:after="0" w:line="240" w:lineRule="auto"/>
              <w:ind w:left="0"/>
              <w:jc w:val="center"/>
              <w:rPr>
                <w:sz w:val="21"/>
                <w:szCs w:val="21"/>
                <w:lang w:val="id-ID"/>
              </w:rPr>
            </w:pPr>
            <w:r w:rsidRPr="0008710F">
              <w:rPr>
                <w:sz w:val="21"/>
                <w:szCs w:val="21"/>
                <w:lang w:val="id-ID"/>
              </w:rPr>
              <w:t>99,08%</w:t>
            </w:r>
          </w:p>
          <w:p w:rsidR="007D4F00" w:rsidRPr="0008710F" w:rsidRDefault="007D4F00" w:rsidP="007D4F00">
            <w:pPr>
              <w:pStyle w:val="ListParagraph"/>
              <w:spacing w:after="0" w:line="240" w:lineRule="auto"/>
              <w:ind w:left="0"/>
              <w:jc w:val="center"/>
              <w:rPr>
                <w:sz w:val="21"/>
                <w:szCs w:val="21"/>
                <w:lang w:val="id-ID"/>
              </w:rPr>
            </w:pPr>
            <w:r w:rsidRPr="0008710F">
              <w:rPr>
                <w:sz w:val="21"/>
                <w:szCs w:val="21"/>
                <w:lang w:val="id-ID"/>
              </w:rPr>
              <w:t>99,67%</w:t>
            </w:r>
          </w:p>
          <w:p w:rsidR="007D4F00" w:rsidRPr="0008710F" w:rsidRDefault="007D4F00" w:rsidP="007D4F00">
            <w:pPr>
              <w:pStyle w:val="ListParagraph"/>
              <w:spacing w:after="0" w:line="240" w:lineRule="auto"/>
              <w:ind w:left="0"/>
              <w:jc w:val="center"/>
              <w:rPr>
                <w:sz w:val="21"/>
                <w:szCs w:val="21"/>
                <w:lang w:val="id-ID"/>
              </w:rPr>
            </w:pPr>
            <w:r w:rsidRPr="0008710F">
              <w:rPr>
                <w:sz w:val="21"/>
                <w:szCs w:val="21"/>
                <w:lang w:val="id-ID"/>
              </w:rPr>
              <w:t>100%</w:t>
            </w:r>
          </w:p>
        </w:tc>
        <w:tc>
          <w:tcPr>
            <w:tcW w:w="1276" w:type="dxa"/>
          </w:tcPr>
          <w:p w:rsidR="007D4F00" w:rsidRPr="0008710F" w:rsidRDefault="007D4F00" w:rsidP="007D4F00">
            <w:pPr>
              <w:pStyle w:val="ListParagraph"/>
              <w:spacing w:after="0" w:line="240" w:lineRule="auto"/>
              <w:ind w:left="0"/>
              <w:jc w:val="center"/>
              <w:rPr>
                <w:sz w:val="21"/>
                <w:szCs w:val="21"/>
                <w:lang w:val="id-ID"/>
              </w:rPr>
            </w:pPr>
          </w:p>
          <w:p w:rsidR="007D4F00" w:rsidRPr="0008710F" w:rsidRDefault="007D4F00" w:rsidP="007D4F00">
            <w:pPr>
              <w:pStyle w:val="ListParagraph"/>
              <w:spacing w:after="0" w:line="240" w:lineRule="auto"/>
              <w:ind w:left="0"/>
              <w:jc w:val="center"/>
              <w:rPr>
                <w:sz w:val="21"/>
                <w:szCs w:val="21"/>
                <w:lang w:val="id-ID"/>
              </w:rPr>
            </w:pPr>
          </w:p>
          <w:p w:rsidR="007D4F00" w:rsidRPr="0008710F" w:rsidRDefault="007D4F00" w:rsidP="007D4F00">
            <w:pPr>
              <w:pStyle w:val="ListParagraph"/>
              <w:spacing w:after="0" w:line="240" w:lineRule="auto"/>
              <w:ind w:left="0"/>
              <w:jc w:val="center"/>
              <w:rPr>
                <w:sz w:val="21"/>
                <w:szCs w:val="21"/>
                <w:lang w:val="id-ID"/>
              </w:rPr>
            </w:pPr>
          </w:p>
          <w:p w:rsidR="007D4F00" w:rsidRPr="0008710F" w:rsidRDefault="007D4F00" w:rsidP="007D4F00">
            <w:pPr>
              <w:pStyle w:val="ListParagraph"/>
              <w:spacing w:after="0" w:line="240" w:lineRule="auto"/>
              <w:ind w:left="0"/>
              <w:jc w:val="center"/>
              <w:rPr>
                <w:sz w:val="21"/>
                <w:szCs w:val="21"/>
                <w:lang w:val="id-ID"/>
              </w:rPr>
            </w:pPr>
            <w:r w:rsidRPr="0008710F">
              <w:rPr>
                <w:sz w:val="21"/>
                <w:szCs w:val="21"/>
                <w:lang w:val="id-ID"/>
              </w:rPr>
              <w:t>102,15%</w:t>
            </w:r>
          </w:p>
          <w:p w:rsidR="007D4F00" w:rsidRPr="0008710F" w:rsidRDefault="007D4F00" w:rsidP="007D4F00">
            <w:pPr>
              <w:pStyle w:val="ListParagraph"/>
              <w:spacing w:after="0" w:line="240" w:lineRule="auto"/>
              <w:ind w:left="0"/>
              <w:jc w:val="center"/>
              <w:rPr>
                <w:sz w:val="21"/>
                <w:szCs w:val="21"/>
                <w:lang w:val="id-ID"/>
              </w:rPr>
            </w:pPr>
            <w:r w:rsidRPr="0008710F">
              <w:rPr>
                <w:sz w:val="21"/>
                <w:szCs w:val="21"/>
                <w:lang w:val="id-ID"/>
              </w:rPr>
              <w:t>100,7%</w:t>
            </w:r>
          </w:p>
          <w:p w:rsidR="007D4F00" w:rsidRPr="0008710F" w:rsidRDefault="007D4F00" w:rsidP="007D4F00">
            <w:pPr>
              <w:pStyle w:val="ListParagraph"/>
              <w:spacing w:after="0" w:line="240" w:lineRule="auto"/>
              <w:ind w:left="0"/>
              <w:jc w:val="center"/>
              <w:rPr>
                <w:sz w:val="21"/>
                <w:szCs w:val="21"/>
                <w:lang w:val="id-ID"/>
              </w:rPr>
            </w:pPr>
            <w:r w:rsidRPr="0008710F">
              <w:rPr>
                <w:sz w:val="21"/>
                <w:szCs w:val="21"/>
                <w:lang w:val="id-ID"/>
              </w:rPr>
              <w:t>100%</w:t>
            </w:r>
          </w:p>
        </w:tc>
      </w:tr>
      <w:tr w:rsidR="007D4F00" w:rsidRPr="000973AD" w:rsidTr="007A7675">
        <w:trPr>
          <w:trHeight w:val="2685"/>
        </w:trPr>
        <w:tc>
          <w:tcPr>
            <w:tcW w:w="534" w:type="dxa"/>
          </w:tcPr>
          <w:p w:rsidR="007D4F00" w:rsidRPr="0008710F" w:rsidRDefault="007D4F00" w:rsidP="007D4F00">
            <w:pPr>
              <w:spacing w:after="0" w:line="240" w:lineRule="auto"/>
              <w:contextualSpacing/>
              <w:jc w:val="center"/>
              <w:rPr>
                <w:b/>
                <w:bCs/>
                <w:sz w:val="21"/>
                <w:szCs w:val="21"/>
              </w:rPr>
            </w:pPr>
            <w:r w:rsidRPr="0008710F">
              <w:rPr>
                <w:bCs/>
                <w:sz w:val="21"/>
                <w:szCs w:val="21"/>
                <w:lang w:val="id-ID"/>
              </w:rPr>
              <w:lastRenderedPageBreak/>
              <w:t>3</w:t>
            </w:r>
            <w:r w:rsidRPr="0008710F">
              <w:rPr>
                <w:bCs/>
                <w:sz w:val="21"/>
                <w:szCs w:val="21"/>
              </w:rPr>
              <w:t>.</w:t>
            </w:r>
          </w:p>
        </w:tc>
        <w:tc>
          <w:tcPr>
            <w:tcW w:w="1697" w:type="dxa"/>
          </w:tcPr>
          <w:p w:rsidR="007D4F00" w:rsidRPr="0008710F" w:rsidRDefault="007D4F00" w:rsidP="007D4F00">
            <w:pPr>
              <w:widowControl w:val="0"/>
              <w:autoSpaceDE w:val="0"/>
              <w:autoSpaceDN w:val="0"/>
              <w:adjustRightInd w:val="0"/>
              <w:spacing w:after="0" w:line="240" w:lineRule="auto"/>
              <w:ind w:left="108"/>
              <w:rPr>
                <w:color w:val="000000"/>
                <w:sz w:val="21"/>
                <w:szCs w:val="21"/>
              </w:rPr>
            </w:pPr>
            <w:r w:rsidRPr="0008710F">
              <w:rPr>
                <w:color w:val="000000"/>
                <w:sz w:val="21"/>
                <w:szCs w:val="21"/>
                <w:lang w:val="id-ID"/>
              </w:rPr>
              <w:t>Peningkatan efektifitas pengelolaan penyelesaian perkara</w:t>
            </w:r>
          </w:p>
        </w:tc>
        <w:tc>
          <w:tcPr>
            <w:tcW w:w="2980" w:type="dxa"/>
          </w:tcPr>
          <w:p w:rsidR="007D4F00" w:rsidRPr="0008710F" w:rsidRDefault="007D4F00" w:rsidP="007D4F00">
            <w:pPr>
              <w:pStyle w:val="ListParagraph"/>
              <w:widowControl w:val="0"/>
              <w:numPr>
                <w:ilvl w:val="0"/>
                <w:numId w:val="29"/>
              </w:numPr>
              <w:tabs>
                <w:tab w:val="left" w:pos="501"/>
              </w:tabs>
              <w:autoSpaceDE w:val="0"/>
              <w:autoSpaceDN w:val="0"/>
              <w:adjustRightInd w:val="0"/>
              <w:spacing w:after="0" w:line="240" w:lineRule="auto"/>
              <w:ind w:hanging="436"/>
              <w:jc w:val="both"/>
              <w:rPr>
                <w:color w:val="000000"/>
                <w:w w:val="97"/>
                <w:sz w:val="21"/>
                <w:szCs w:val="21"/>
                <w:lang w:val="id-ID"/>
              </w:rPr>
            </w:pPr>
            <w:r w:rsidRPr="0008710F">
              <w:rPr>
                <w:color w:val="000000"/>
                <w:sz w:val="21"/>
                <w:szCs w:val="21"/>
                <w:lang w:val="id-ID"/>
              </w:rPr>
              <w:t>Persentase berkas perkara yang diajukan Banding, Kasasi, dan PK yang disampaikan secara lengkap dan tepat waktu</w:t>
            </w:r>
          </w:p>
          <w:p w:rsidR="007D4F00" w:rsidRPr="0008710F" w:rsidRDefault="007D4F00" w:rsidP="007D4F00">
            <w:pPr>
              <w:pStyle w:val="ListParagraph"/>
              <w:widowControl w:val="0"/>
              <w:numPr>
                <w:ilvl w:val="0"/>
                <w:numId w:val="29"/>
              </w:numPr>
              <w:tabs>
                <w:tab w:val="left" w:pos="501"/>
              </w:tabs>
              <w:autoSpaceDE w:val="0"/>
              <w:autoSpaceDN w:val="0"/>
              <w:adjustRightInd w:val="0"/>
              <w:spacing w:after="0" w:line="240" w:lineRule="auto"/>
              <w:ind w:hanging="436"/>
              <w:jc w:val="both"/>
              <w:rPr>
                <w:color w:val="000000"/>
                <w:w w:val="97"/>
                <w:sz w:val="21"/>
                <w:szCs w:val="21"/>
                <w:lang w:val="id-ID"/>
              </w:rPr>
            </w:pPr>
            <w:r w:rsidRPr="0008710F">
              <w:rPr>
                <w:color w:val="000000"/>
                <w:sz w:val="21"/>
                <w:szCs w:val="21"/>
                <w:lang w:val="id-ID"/>
              </w:rPr>
              <w:t>Persentase perkara yang diregister dan siap didistribusikan ke Majelis</w:t>
            </w:r>
          </w:p>
          <w:p w:rsidR="007D4F00" w:rsidRPr="0008710F" w:rsidRDefault="007D4F00" w:rsidP="007D4F00">
            <w:pPr>
              <w:pStyle w:val="ListParagraph"/>
              <w:widowControl w:val="0"/>
              <w:numPr>
                <w:ilvl w:val="0"/>
                <w:numId w:val="29"/>
              </w:numPr>
              <w:tabs>
                <w:tab w:val="left" w:pos="501"/>
              </w:tabs>
              <w:autoSpaceDE w:val="0"/>
              <w:autoSpaceDN w:val="0"/>
              <w:adjustRightInd w:val="0"/>
              <w:spacing w:after="0" w:line="240" w:lineRule="auto"/>
              <w:ind w:hanging="436"/>
              <w:jc w:val="both"/>
              <w:rPr>
                <w:color w:val="000000"/>
                <w:w w:val="97"/>
                <w:sz w:val="21"/>
                <w:szCs w:val="21"/>
                <w:lang w:val="id-ID"/>
              </w:rPr>
            </w:pPr>
            <w:r w:rsidRPr="0008710F">
              <w:rPr>
                <w:color w:val="000000"/>
                <w:sz w:val="21"/>
                <w:szCs w:val="21"/>
                <w:lang w:val="id-ID"/>
              </w:rPr>
              <w:t>Ratio Majelis Hakim terhadap perkara</w:t>
            </w:r>
          </w:p>
          <w:p w:rsidR="007D4F00" w:rsidRPr="0008710F" w:rsidRDefault="007D4F00" w:rsidP="007D4F00">
            <w:pPr>
              <w:pStyle w:val="ListParagraph"/>
              <w:widowControl w:val="0"/>
              <w:numPr>
                <w:ilvl w:val="0"/>
                <w:numId w:val="29"/>
              </w:numPr>
              <w:tabs>
                <w:tab w:val="left" w:pos="501"/>
              </w:tabs>
              <w:autoSpaceDE w:val="0"/>
              <w:autoSpaceDN w:val="0"/>
              <w:adjustRightInd w:val="0"/>
              <w:spacing w:after="0" w:line="240" w:lineRule="auto"/>
              <w:ind w:hanging="436"/>
              <w:jc w:val="both"/>
              <w:rPr>
                <w:color w:val="000000"/>
                <w:w w:val="97"/>
                <w:sz w:val="21"/>
                <w:szCs w:val="21"/>
                <w:lang w:val="id-ID"/>
              </w:rPr>
            </w:pPr>
            <w:r w:rsidRPr="0008710F">
              <w:rPr>
                <w:color w:val="000000"/>
                <w:sz w:val="21"/>
                <w:szCs w:val="21"/>
                <w:lang w:val="id-ID"/>
              </w:rPr>
              <w:t>Persentase penyampaian relaas pemberitahuan isi putusan tepat waktu, tempat, dan para pihak</w:t>
            </w:r>
          </w:p>
          <w:p w:rsidR="007D4F00" w:rsidRPr="0008710F" w:rsidRDefault="007D4F00" w:rsidP="007D4F00">
            <w:pPr>
              <w:pStyle w:val="ListParagraph"/>
              <w:widowControl w:val="0"/>
              <w:numPr>
                <w:ilvl w:val="0"/>
                <w:numId w:val="29"/>
              </w:numPr>
              <w:tabs>
                <w:tab w:val="left" w:pos="501"/>
              </w:tabs>
              <w:autoSpaceDE w:val="0"/>
              <w:autoSpaceDN w:val="0"/>
              <w:adjustRightInd w:val="0"/>
              <w:spacing w:after="0" w:line="240" w:lineRule="auto"/>
              <w:ind w:hanging="436"/>
              <w:jc w:val="both"/>
              <w:rPr>
                <w:color w:val="000000"/>
                <w:w w:val="97"/>
                <w:sz w:val="21"/>
                <w:szCs w:val="21"/>
                <w:lang w:val="id-ID"/>
              </w:rPr>
            </w:pPr>
            <w:r w:rsidRPr="0008710F">
              <w:rPr>
                <w:color w:val="000000"/>
                <w:sz w:val="21"/>
                <w:szCs w:val="21"/>
                <w:lang w:val="id-ID"/>
              </w:rPr>
              <w:t>Persentase pelaksanaan penyitaan tepat waktu dan tempat</w:t>
            </w:r>
          </w:p>
        </w:tc>
        <w:tc>
          <w:tcPr>
            <w:tcW w:w="1451" w:type="dxa"/>
          </w:tcPr>
          <w:p w:rsidR="007D4F00" w:rsidRPr="0008710F" w:rsidRDefault="007D4F00" w:rsidP="007D4F00">
            <w:pPr>
              <w:widowControl w:val="0"/>
              <w:autoSpaceDE w:val="0"/>
              <w:autoSpaceDN w:val="0"/>
              <w:adjustRightInd w:val="0"/>
              <w:spacing w:after="0" w:line="240" w:lineRule="auto"/>
              <w:contextualSpacing/>
              <w:jc w:val="center"/>
              <w:rPr>
                <w:color w:val="000000"/>
                <w:sz w:val="20"/>
                <w:szCs w:val="20"/>
                <w:lang w:val="id-ID"/>
              </w:rPr>
            </w:pPr>
            <w:r w:rsidRPr="0008710F">
              <w:rPr>
                <w:color w:val="000000"/>
                <w:sz w:val="20"/>
                <w:szCs w:val="20"/>
                <w:lang w:val="id-ID"/>
              </w:rPr>
              <w:t>100%</w:t>
            </w:r>
          </w:p>
          <w:p w:rsidR="007D4F00" w:rsidRPr="0008710F" w:rsidRDefault="007D4F00" w:rsidP="007D4F00">
            <w:pPr>
              <w:widowControl w:val="0"/>
              <w:autoSpaceDE w:val="0"/>
              <w:autoSpaceDN w:val="0"/>
              <w:adjustRightInd w:val="0"/>
              <w:spacing w:after="0" w:line="240" w:lineRule="auto"/>
              <w:contextualSpacing/>
              <w:jc w:val="center"/>
              <w:rPr>
                <w:color w:val="000000"/>
                <w:sz w:val="20"/>
                <w:szCs w:val="20"/>
                <w:lang w:val="id-ID"/>
              </w:rPr>
            </w:pPr>
          </w:p>
          <w:p w:rsidR="007D4F00" w:rsidRPr="0008710F" w:rsidRDefault="007D4F00" w:rsidP="007D4F00">
            <w:pPr>
              <w:widowControl w:val="0"/>
              <w:autoSpaceDE w:val="0"/>
              <w:autoSpaceDN w:val="0"/>
              <w:adjustRightInd w:val="0"/>
              <w:spacing w:after="0" w:line="240" w:lineRule="auto"/>
              <w:contextualSpacing/>
              <w:jc w:val="center"/>
              <w:rPr>
                <w:color w:val="000000"/>
                <w:sz w:val="20"/>
                <w:szCs w:val="20"/>
                <w:lang w:val="id-ID"/>
              </w:rPr>
            </w:pPr>
          </w:p>
          <w:p w:rsidR="007D4F00" w:rsidRPr="0008710F" w:rsidRDefault="007D4F00" w:rsidP="007D4F00">
            <w:pPr>
              <w:widowControl w:val="0"/>
              <w:autoSpaceDE w:val="0"/>
              <w:autoSpaceDN w:val="0"/>
              <w:adjustRightInd w:val="0"/>
              <w:spacing w:after="0" w:line="240" w:lineRule="auto"/>
              <w:contextualSpacing/>
              <w:jc w:val="center"/>
              <w:rPr>
                <w:color w:val="000000"/>
                <w:sz w:val="20"/>
                <w:szCs w:val="20"/>
                <w:lang w:val="id-ID"/>
              </w:rPr>
            </w:pPr>
          </w:p>
          <w:p w:rsidR="007D4F00" w:rsidRPr="0008710F" w:rsidRDefault="007D4F00" w:rsidP="007D4F00">
            <w:pPr>
              <w:widowControl w:val="0"/>
              <w:autoSpaceDE w:val="0"/>
              <w:autoSpaceDN w:val="0"/>
              <w:adjustRightInd w:val="0"/>
              <w:spacing w:after="0" w:line="240" w:lineRule="auto"/>
              <w:contextualSpacing/>
              <w:jc w:val="center"/>
              <w:rPr>
                <w:color w:val="000000"/>
                <w:sz w:val="20"/>
                <w:szCs w:val="20"/>
                <w:lang w:val="id-ID"/>
              </w:rPr>
            </w:pPr>
          </w:p>
          <w:p w:rsidR="007D4F00" w:rsidRPr="0008710F" w:rsidRDefault="007D4F00" w:rsidP="007D4F00">
            <w:pPr>
              <w:widowControl w:val="0"/>
              <w:autoSpaceDE w:val="0"/>
              <w:autoSpaceDN w:val="0"/>
              <w:adjustRightInd w:val="0"/>
              <w:spacing w:after="0" w:line="240" w:lineRule="auto"/>
              <w:contextualSpacing/>
              <w:jc w:val="center"/>
              <w:rPr>
                <w:color w:val="000000"/>
                <w:sz w:val="20"/>
                <w:szCs w:val="20"/>
                <w:lang w:val="id-ID"/>
              </w:rPr>
            </w:pPr>
          </w:p>
          <w:p w:rsidR="007D4F00" w:rsidRDefault="007D4F00" w:rsidP="007D4F00">
            <w:pPr>
              <w:widowControl w:val="0"/>
              <w:autoSpaceDE w:val="0"/>
              <w:autoSpaceDN w:val="0"/>
              <w:adjustRightInd w:val="0"/>
              <w:spacing w:after="0" w:line="240" w:lineRule="auto"/>
              <w:contextualSpacing/>
              <w:jc w:val="center"/>
              <w:rPr>
                <w:color w:val="000000"/>
                <w:sz w:val="20"/>
                <w:szCs w:val="20"/>
                <w:lang w:val="id-ID"/>
              </w:rPr>
            </w:pPr>
            <w:r w:rsidRPr="0008710F">
              <w:rPr>
                <w:color w:val="000000"/>
                <w:sz w:val="20"/>
                <w:szCs w:val="20"/>
                <w:lang w:val="id-ID"/>
              </w:rPr>
              <w:t>100%</w:t>
            </w:r>
          </w:p>
          <w:p w:rsidR="00D14C00" w:rsidRDefault="00D14C00" w:rsidP="007D4F00">
            <w:pPr>
              <w:widowControl w:val="0"/>
              <w:autoSpaceDE w:val="0"/>
              <w:autoSpaceDN w:val="0"/>
              <w:adjustRightInd w:val="0"/>
              <w:spacing w:after="0" w:line="240" w:lineRule="auto"/>
              <w:contextualSpacing/>
              <w:jc w:val="center"/>
              <w:rPr>
                <w:color w:val="000000"/>
                <w:sz w:val="20"/>
                <w:szCs w:val="20"/>
                <w:lang w:val="id-ID"/>
              </w:rPr>
            </w:pPr>
          </w:p>
          <w:p w:rsidR="00D14C00" w:rsidRPr="00D14C00" w:rsidRDefault="00D14C00" w:rsidP="007D4F00">
            <w:pPr>
              <w:widowControl w:val="0"/>
              <w:autoSpaceDE w:val="0"/>
              <w:autoSpaceDN w:val="0"/>
              <w:adjustRightInd w:val="0"/>
              <w:spacing w:after="0" w:line="240" w:lineRule="auto"/>
              <w:contextualSpacing/>
              <w:jc w:val="center"/>
              <w:rPr>
                <w:color w:val="000000"/>
                <w:sz w:val="18"/>
                <w:szCs w:val="18"/>
                <w:lang w:val="id-ID"/>
              </w:rPr>
            </w:pPr>
          </w:p>
          <w:p w:rsidR="00D14C00" w:rsidRPr="00D14C00" w:rsidRDefault="00D14C00" w:rsidP="007D4F00">
            <w:pPr>
              <w:widowControl w:val="0"/>
              <w:autoSpaceDE w:val="0"/>
              <w:autoSpaceDN w:val="0"/>
              <w:adjustRightInd w:val="0"/>
              <w:spacing w:after="0" w:line="240" w:lineRule="auto"/>
              <w:contextualSpacing/>
              <w:jc w:val="center"/>
              <w:rPr>
                <w:color w:val="000000"/>
                <w:sz w:val="18"/>
                <w:szCs w:val="18"/>
                <w:lang w:val="id-ID"/>
              </w:rPr>
            </w:pPr>
          </w:p>
          <w:p w:rsidR="00D14C00" w:rsidRPr="00D14C00" w:rsidRDefault="00D14C00" w:rsidP="007D4F00">
            <w:pPr>
              <w:widowControl w:val="0"/>
              <w:autoSpaceDE w:val="0"/>
              <w:autoSpaceDN w:val="0"/>
              <w:adjustRightInd w:val="0"/>
              <w:spacing w:after="0" w:line="240" w:lineRule="auto"/>
              <w:contextualSpacing/>
              <w:jc w:val="center"/>
              <w:rPr>
                <w:color w:val="000000"/>
                <w:sz w:val="18"/>
                <w:szCs w:val="18"/>
                <w:lang w:val="id-ID"/>
              </w:rPr>
            </w:pPr>
          </w:p>
          <w:p w:rsidR="007D4F00" w:rsidRDefault="007D4F00" w:rsidP="00D14C00">
            <w:pPr>
              <w:widowControl w:val="0"/>
              <w:autoSpaceDE w:val="0"/>
              <w:autoSpaceDN w:val="0"/>
              <w:adjustRightInd w:val="0"/>
              <w:spacing w:after="0" w:line="240" w:lineRule="auto"/>
              <w:contextualSpacing/>
              <w:jc w:val="center"/>
              <w:rPr>
                <w:color w:val="000000"/>
                <w:sz w:val="20"/>
                <w:szCs w:val="20"/>
                <w:lang w:val="id-ID"/>
              </w:rPr>
            </w:pPr>
            <w:r w:rsidRPr="0008710F">
              <w:rPr>
                <w:color w:val="000000"/>
                <w:sz w:val="20"/>
                <w:szCs w:val="20"/>
                <w:lang w:val="id-ID"/>
              </w:rPr>
              <w:t>1:55</w:t>
            </w:r>
          </w:p>
          <w:p w:rsidR="00D14C00" w:rsidRDefault="00D14C00" w:rsidP="00D14C00">
            <w:pPr>
              <w:widowControl w:val="0"/>
              <w:autoSpaceDE w:val="0"/>
              <w:autoSpaceDN w:val="0"/>
              <w:adjustRightInd w:val="0"/>
              <w:spacing w:after="0" w:line="240" w:lineRule="auto"/>
              <w:contextualSpacing/>
              <w:jc w:val="center"/>
              <w:rPr>
                <w:color w:val="000000"/>
                <w:sz w:val="20"/>
                <w:szCs w:val="20"/>
                <w:lang w:val="id-ID"/>
              </w:rPr>
            </w:pPr>
          </w:p>
          <w:p w:rsidR="00D14C00" w:rsidRPr="0008710F" w:rsidRDefault="00D14C00" w:rsidP="00D14C00">
            <w:pPr>
              <w:widowControl w:val="0"/>
              <w:autoSpaceDE w:val="0"/>
              <w:autoSpaceDN w:val="0"/>
              <w:adjustRightInd w:val="0"/>
              <w:spacing w:after="0" w:line="240" w:lineRule="auto"/>
              <w:contextualSpacing/>
              <w:jc w:val="center"/>
              <w:rPr>
                <w:color w:val="000000"/>
                <w:sz w:val="20"/>
                <w:szCs w:val="20"/>
                <w:lang w:val="id-ID"/>
              </w:rPr>
            </w:pPr>
          </w:p>
          <w:p w:rsidR="007D4F00" w:rsidRDefault="007D4F00" w:rsidP="00D14C00">
            <w:pPr>
              <w:widowControl w:val="0"/>
              <w:autoSpaceDE w:val="0"/>
              <w:autoSpaceDN w:val="0"/>
              <w:adjustRightInd w:val="0"/>
              <w:spacing w:after="0" w:line="360" w:lineRule="auto"/>
              <w:contextualSpacing/>
              <w:jc w:val="center"/>
              <w:rPr>
                <w:color w:val="000000"/>
                <w:sz w:val="20"/>
                <w:szCs w:val="20"/>
                <w:lang w:val="id-ID"/>
              </w:rPr>
            </w:pPr>
            <w:r w:rsidRPr="0008710F">
              <w:rPr>
                <w:color w:val="000000"/>
                <w:sz w:val="20"/>
                <w:szCs w:val="20"/>
                <w:lang w:val="id-ID"/>
              </w:rPr>
              <w:t>96%</w:t>
            </w:r>
          </w:p>
          <w:p w:rsidR="00D14C00" w:rsidRDefault="00D14C00" w:rsidP="00D14C00">
            <w:pPr>
              <w:widowControl w:val="0"/>
              <w:autoSpaceDE w:val="0"/>
              <w:autoSpaceDN w:val="0"/>
              <w:adjustRightInd w:val="0"/>
              <w:spacing w:after="0" w:line="360" w:lineRule="auto"/>
              <w:contextualSpacing/>
              <w:jc w:val="center"/>
              <w:rPr>
                <w:color w:val="000000"/>
                <w:sz w:val="20"/>
                <w:szCs w:val="20"/>
                <w:lang w:val="id-ID"/>
              </w:rPr>
            </w:pPr>
          </w:p>
          <w:p w:rsidR="00D14C00" w:rsidRDefault="00D14C00" w:rsidP="00D14C00">
            <w:pPr>
              <w:widowControl w:val="0"/>
              <w:autoSpaceDE w:val="0"/>
              <w:autoSpaceDN w:val="0"/>
              <w:adjustRightInd w:val="0"/>
              <w:spacing w:after="0" w:line="360" w:lineRule="auto"/>
              <w:contextualSpacing/>
              <w:jc w:val="center"/>
              <w:rPr>
                <w:color w:val="000000"/>
                <w:sz w:val="20"/>
                <w:szCs w:val="20"/>
                <w:lang w:val="id-ID"/>
              </w:rPr>
            </w:pPr>
          </w:p>
          <w:p w:rsidR="00D14C00" w:rsidRPr="0008710F" w:rsidRDefault="00D14C00" w:rsidP="00D14C00">
            <w:pPr>
              <w:widowControl w:val="0"/>
              <w:autoSpaceDE w:val="0"/>
              <w:autoSpaceDN w:val="0"/>
              <w:adjustRightInd w:val="0"/>
              <w:spacing w:after="0" w:line="360" w:lineRule="auto"/>
              <w:contextualSpacing/>
              <w:jc w:val="center"/>
              <w:rPr>
                <w:color w:val="000000"/>
                <w:sz w:val="20"/>
                <w:szCs w:val="20"/>
                <w:lang w:val="id-ID"/>
              </w:rPr>
            </w:pPr>
          </w:p>
          <w:p w:rsidR="007D4F00" w:rsidRPr="0008710F" w:rsidRDefault="007D4F00" w:rsidP="007D4F00">
            <w:pPr>
              <w:widowControl w:val="0"/>
              <w:autoSpaceDE w:val="0"/>
              <w:autoSpaceDN w:val="0"/>
              <w:adjustRightInd w:val="0"/>
              <w:spacing w:after="0" w:line="360" w:lineRule="auto"/>
              <w:contextualSpacing/>
              <w:jc w:val="center"/>
              <w:rPr>
                <w:sz w:val="20"/>
                <w:szCs w:val="20"/>
                <w:lang w:val="id-ID"/>
              </w:rPr>
            </w:pPr>
            <w:r w:rsidRPr="0008710F">
              <w:rPr>
                <w:sz w:val="20"/>
                <w:szCs w:val="20"/>
                <w:lang w:val="id-ID"/>
              </w:rPr>
              <w:t>100%</w:t>
            </w:r>
          </w:p>
        </w:tc>
        <w:tc>
          <w:tcPr>
            <w:tcW w:w="1276" w:type="dxa"/>
          </w:tcPr>
          <w:p w:rsidR="007D4F00" w:rsidRPr="0008710F" w:rsidRDefault="007D4F00" w:rsidP="007D4F00">
            <w:pPr>
              <w:widowControl w:val="0"/>
              <w:autoSpaceDE w:val="0"/>
              <w:autoSpaceDN w:val="0"/>
              <w:adjustRightInd w:val="0"/>
              <w:spacing w:after="0" w:line="240" w:lineRule="auto"/>
              <w:contextualSpacing/>
              <w:jc w:val="center"/>
              <w:rPr>
                <w:color w:val="000000"/>
                <w:sz w:val="20"/>
                <w:szCs w:val="20"/>
                <w:lang w:val="id-ID"/>
              </w:rPr>
            </w:pPr>
            <w:r w:rsidRPr="0008710F">
              <w:rPr>
                <w:color w:val="000000"/>
                <w:sz w:val="20"/>
                <w:szCs w:val="20"/>
                <w:lang w:val="id-ID"/>
              </w:rPr>
              <w:t>100%</w:t>
            </w:r>
          </w:p>
          <w:p w:rsidR="007D4F00" w:rsidRPr="0008710F" w:rsidRDefault="007D4F00" w:rsidP="007D4F00">
            <w:pPr>
              <w:widowControl w:val="0"/>
              <w:autoSpaceDE w:val="0"/>
              <w:autoSpaceDN w:val="0"/>
              <w:adjustRightInd w:val="0"/>
              <w:spacing w:after="0" w:line="240" w:lineRule="auto"/>
              <w:contextualSpacing/>
              <w:jc w:val="center"/>
              <w:rPr>
                <w:color w:val="000000"/>
                <w:sz w:val="20"/>
                <w:szCs w:val="20"/>
                <w:lang w:val="id-ID"/>
              </w:rPr>
            </w:pPr>
          </w:p>
          <w:p w:rsidR="007D4F00" w:rsidRPr="0008710F" w:rsidRDefault="007D4F00" w:rsidP="007D4F00">
            <w:pPr>
              <w:widowControl w:val="0"/>
              <w:autoSpaceDE w:val="0"/>
              <w:autoSpaceDN w:val="0"/>
              <w:adjustRightInd w:val="0"/>
              <w:spacing w:after="0" w:line="240" w:lineRule="auto"/>
              <w:contextualSpacing/>
              <w:jc w:val="center"/>
              <w:rPr>
                <w:color w:val="000000"/>
                <w:sz w:val="20"/>
                <w:szCs w:val="20"/>
                <w:lang w:val="id-ID"/>
              </w:rPr>
            </w:pPr>
          </w:p>
          <w:p w:rsidR="007D4F00" w:rsidRPr="0008710F" w:rsidRDefault="007D4F00" w:rsidP="007D4F00">
            <w:pPr>
              <w:widowControl w:val="0"/>
              <w:autoSpaceDE w:val="0"/>
              <w:autoSpaceDN w:val="0"/>
              <w:adjustRightInd w:val="0"/>
              <w:spacing w:after="0" w:line="240" w:lineRule="auto"/>
              <w:contextualSpacing/>
              <w:jc w:val="center"/>
              <w:rPr>
                <w:color w:val="000000"/>
                <w:sz w:val="20"/>
                <w:szCs w:val="20"/>
                <w:lang w:val="id-ID"/>
              </w:rPr>
            </w:pPr>
          </w:p>
          <w:p w:rsidR="007D4F00" w:rsidRPr="0008710F" w:rsidRDefault="007D4F00" w:rsidP="007D4F00">
            <w:pPr>
              <w:widowControl w:val="0"/>
              <w:autoSpaceDE w:val="0"/>
              <w:autoSpaceDN w:val="0"/>
              <w:adjustRightInd w:val="0"/>
              <w:spacing w:after="0" w:line="240" w:lineRule="auto"/>
              <w:contextualSpacing/>
              <w:jc w:val="center"/>
              <w:rPr>
                <w:color w:val="000000"/>
                <w:sz w:val="20"/>
                <w:szCs w:val="20"/>
                <w:lang w:val="id-ID"/>
              </w:rPr>
            </w:pPr>
          </w:p>
          <w:p w:rsidR="007D4F00" w:rsidRPr="0008710F" w:rsidRDefault="007D4F00" w:rsidP="007D4F00">
            <w:pPr>
              <w:widowControl w:val="0"/>
              <w:autoSpaceDE w:val="0"/>
              <w:autoSpaceDN w:val="0"/>
              <w:adjustRightInd w:val="0"/>
              <w:spacing w:after="0" w:line="240" w:lineRule="auto"/>
              <w:contextualSpacing/>
              <w:jc w:val="center"/>
              <w:rPr>
                <w:color w:val="000000"/>
                <w:sz w:val="20"/>
                <w:szCs w:val="20"/>
                <w:lang w:val="id-ID"/>
              </w:rPr>
            </w:pPr>
          </w:p>
          <w:p w:rsidR="007D4F00" w:rsidRDefault="007D4F00" w:rsidP="00D14C00">
            <w:pPr>
              <w:widowControl w:val="0"/>
              <w:autoSpaceDE w:val="0"/>
              <w:autoSpaceDN w:val="0"/>
              <w:adjustRightInd w:val="0"/>
              <w:spacing w:after="0" w:line="240" w:lineRule="auto"/>
              <w:contextualSpacing/>
              <w:jc w:val="center"/>
              <w:rPr>
                <w:color w:val="000000"/>
                <w:sz w:val="20"/>
                <w:szCs w:val="20"/>
                <w:lang w:val="id-ID"/>
              </w:rPr>
            </w:pPr>
            <w:r w:rsidRPr="0008710F">
              <w:rPr>
                <w:color w:val="000000"/>
                <w:sz w:val="20"/>
                <w:szCs w:val="20"/>
                <w:lang w:val="id-ID"/>
              </w:rPr>
              <w:t>100%</w:t>
            </w:r>
          </w:p>
          <w:p w:rsidR="00D14C00" w:rsidRDefault="00D14C00" w:rsidP="00D14C00">
            <w:pPr>
              <w:widowControl w:val="0"/>
              <w:autoSpaceDE w:val="0"/>
              <w:autoSpaceDN w:val="0"/>
              <w:adjustRightInd w:val="0"/>
              <w:spacing w:after="0" w:line="240" w:lineRule="auto"/>
              <w:contextualSpacing/>
              <w:jc w:val="center"/>
              <w:rPr>
                <w:color w:val="000000"/>
                <w:sz w:val="20"/>
                <w:szCs w:val="20"/>
                <w:lang w:val="id-ID"/>
              </w:rPr>
            </w:pPr>
          </w:p>
          <w:p w:rsidR="00D14C00" w:rsidRDefault="00D14C00" w:rsidP="00D14C00">
            <w:pPr>
              <w:widowControl w:val="0"/>
              <w:autoSpaceDE w:val="0"/>
              <w:autoSpaceDN w:val="0"/>
              <w:adjustRightInd w:val="0"/>
              <w:spacing w:after="0" w:line="240" w:lineRule="auto"/>
              <w:contextualSpacing/>
              <w:jc w:val="center"/>
              <w:rPr>
                <w:color w:val="000000"/>
                <w:sz w:val="20"/>
                <w:szCs w:val="20"/>
                <w:lang w:val="id-ID"/>
              </w:rPr>
            </w:pPr>
          </w:p>
          <w:p w:rsidR="00D14C00" w:rsidRDefault="00D14C00" w:rsidP="00D14C00">
            <w:pPr>
              <w:widowControl w:val="0"/>
              <w:autoSpaceDE w:val="0"/>
              <w:autoSpaceDN w:val="0"/>
              <w:adjustRightInd w:val="0"/>
              <w:spacing w:after="0" w:line="240" w:lineRule="auto"/>
              <w:contextualSpacing/>
              <w:jc w:val="center"/>
              <w:rPr>
                <w:color w:val="000000"/>
                <w:sz w:val="20"/>
                <w:szCs w:val="20"/>
                <w:lang w:val="id-ID"/>
              </w:rPr>
            </w:pPr>
          </w:p>
          <w:p w:rsidR="00D14C00" w:rsidRPr="00D14C00" w:rsidRDefault="00D14C00" w:rsidP="00D14C00">
            <w:pPr>
              <w:widowControl w:val="0"/>
              <w:autoSpaceDE w:val="0"/>
              <w:autoSpaceDN w:val="0"/>
              <w:adjustRightInd w:val="0"/>
              <w:spacing w:after="0" w:line="240" w:lineRule="auto"/>
              <w:contextualSpacing/>
              <w:jc w:val="center"/>
              <w:rPr>
                <w:sz w:val="14"/>
                <w:szCs w:val="14"/>
                <w:lang w:val="id-ID"/>
              </w:rPr>
            </w:pPr>
          </w:p>
          <w:p w:rsidR="00D14C00" w:rsidRDefault="007D4F00" w:rsidP="00D14C00">
            <w:pPr>
              <w:jc w:val="center"/>
              <w:rPr>
                <w:sz w:val="20"/>
                <w:szCs w:val="20"/>
                <w:lang w:val="id-ID"/>
              </w:rPr>
            </w:pPr>
            <w:r w:rsidRPr="0008710F">
              <w:rPr>
                <w:sz w:val="20"/>
                <w:szCs w:val="20"/>
                <w:lang w:val="id-ID"/>
              </w:rPr>
              <w:t>1:60</w:t>
            </w:r>
          </w:p>
          <w:p w:rsidR="00D14C00" w:rsidRPr="00D14C00" w:rsidRDefault="00D14C00" w:rsidP="00D14C00">
            <w:pPr>
              <w:jc w:val="center"/>
              <w:rPr>
                <w:sz w:val="2"/>
                <w:szCs w:val="2"/>
                <w:lang w:val="id-ID"/>
              </w:rPr>
            </w:pPr>
          </w:p>
          <w:p w:rsidR="00D14C00" w:rsidRDefault="007D4F00" w:rsidP="00D14C00">
            <w:pPr>
              <w:jc w:val="center"/>
              <w:rPr>
                <w:sz w:val="20"/>
                <w:szCs w:val="20"/>
                <w:lang w:val="id-ID"/>
              </w:rPr>
            </w:pPr>
            <w:r w:rsidRPr="0008710F">
              <w:rPr>
                <w:sz w:val="20"/>
                <w:szCs w:val="20"/>
                <w:lang w:val="id-ID"/>
              </w:rPr>
              <w:t>95%</w:t>
            </w:r>
          </w:p>
          <w:p w:rsidR="00D14C00" w:rsidRDefault="00D14C00" w:rsidP="00D14C00">
            <w:pPr>
              <w:jc w:val="center"/>
              <w:rPr>
                <w:sz w:val="20"/>
                <w:szCs w:val="20"/>
                <w:lang w:val="id-ID"/>
              </w:rPr>
            </w:pPr>
          </w:p>
          <w:p w:rsidR="00D14C00" w:rsidRDefault="00D14C00" w:rsidP="00D14C00">
            <w:pPr>
              <w:jc w:val="center"/>
              <w:rPr>
                <w:sz w:val="20"/>
                <w:szCs w:val="20"/>
                <w:lang w:val="id-ID"/>
              </w:rPr>
            </w:pPr>
          </w:p>
          <w:p w:rsidR="007D4F00" w:rsidRPr="0008710F" w:rsidRDefault="007D4F00" w:rsidP="00D14C00">
            <w:pPr>
              <w:jc w:val="center"/>
              <w:rPr>
                <w:sz w:val="20"/>
                <w:szCs w:val="20"/>
                <w:lang w:val="id-ID"/>
              </w:rPr>
            </w:pPr>
            <w:r w:rsidRPr="0008710F">
              <w:rPr>
                <w:sz w:val="20"/>
                <w:szCs w:val="20"/>
                <w:lang w:val="id-ID"/>
              </w:rPr>
              <w:t>100%</w:t>
            </w:r>
          </w:p>
        </w:tc>
        <w:tc>
          <w:tcPr>
            <w:tcW w:w="1276" w:type="dxa"/>
          </w:tcPr>
          <w:p w:rsidR="007D4F00" w:rsidRPr="0008710F" w:rsidRDefault="007D4F00" w:rsidP="007D4F00">
            <w:pPr>
              <w:pStyle w:val="ListParagraph"/>
              <w:spacing w:after="0" w:line="240" w:lineRule="auto"/>
              <w:ind w:left="0"/>
              <w:jc w:val="center"/>
              <w:rPr>
                <w:sz w:val="20"/>
                <w:szCs w:val="20"/>
                <w:lang w:val="id-ID"/>
              </w:rPr>
            </w:pPr>
            <w:r w:rsidRPr="0008710F">
              <w:rPr>
                <w:sz w:val="20"/>
                <w:szCs w:val="20"/>
                <w:lang w:val="id-ID"/>
              </w:rPr>
              <w:t>100%</w:t>
            </w:r>
          </w:p>
          <w:p w:rsidR="007D4F00" w:rsidRPr="0008710F" w:rsidRDefault="007D4F00" w:rsidP="007D4F00">
            <w:pPr>
              <w:pStyle w:val="ListParagraph"/>
              <w:spacing w:after="0" w:line="240" w:lineRule="auto"/>
              <w:ind w:left="0"/>
              <w:jc w:val="center"/>
              <w:rPr>
                <w:sz w:val="20"/>
                <w:szCs w:val="20"/>
                <w:lang w:val="id-ID"/>
              </w:rPr>
            </w:pPr>
          </w:p>
          <w:p w:rsidR="007D4F00" w:rsidRPr="0008710F" w:rsidRDefault="007D4F00" w:rsidP="007D4F00">
            <w:pPr>
              <w:pStyle w:val="ListParagraph"/>
              <w:spacing w:after="0" w:line="240" w:lineRule="auto"/>
              <w:ind w:left="0"/>
              <w:jc w:val="center"/>
              <w:rPr>
                <w:sz w:val="20"/>
                <w:szCs w:val="20"/>
                <w:lang w:val="id-ID"/>
              </w:rPr>
            </w:pPr>
          </w:p>
          <w:p w:rsidR="007D4F00" w:rsidRPr="0008710F" w:rsidRDefault="007D4F00" w:rsidP="007D4F00">
            <w:pPr>
              <w:pStyle w:val="ListParagraph"/>
              <w:spacing w:after="0" w:line="240" w:lineRule="auto"/>
              <w:ind w:left="0"/>
              <w:jc w:val="center"/>
              <w:rPr>
                <w:sz w:val="20"/>
                <w:szCs w:val="20"/>
                <w:lang w:val="id-ID"/>
              </w:rPr>
            </w:pPr>
          </w:p>
          <w:p w:rsidR="007D4F00" w:rsidRPr="0008710F" w:rsidRDefault="007D4F00" w:rsidP="007D4F00">
            <w:pPr>
              <w:pStyle w:val="ListParagraph"/>
              <w:spacing w:after="0" w:line="240" w:lineRule="auto"/>
              <w:ind w:left="0"/>
              <w:jc w:val="center"/>
              <w:rPr>
                <w:sz w:val="20"/>
                <w:szCs w:val="20"/>
                <w:lang w:val="id-ID"/>
              </w:rPr>
            </w:pPr>
          </w:p>
          <w:p w:rsidR="007D4F00" w:rsidRPr="0008710F" w:rsidRDefault="007D4F00" w:rsidP="007D4F00">
            <w:pPr>
              <w:pStyle w:val="ListParagraph"/>
              <w:spacing w:after="0" w:line="240" w:lineRule="auto"/>
              <w:ind w:left="0"/>
              <w:jc w:val="center"/>
              <w:rPr>
                <w:sz w:val="20"/>
                <w:szCs w:val="20"/>
                <w:lang w:val="id-ID"/>
              </w:rPr>
            </w:pPr>
          </w:p>
          <w:p w:rsidR="007D4F00" w:rsidRDefault="007D4F00" w:rsidP="00D14C00">
            <w:pPr>
              <w:pStyle w:val="ListParagraph"/>
              <w:spacing w:after="0" w:line="240" w:lineRule="auto"/>
              <w:ind w:left="0"/>
              <w:jc w:val="center"/>
              <w:rPr>
                <w:sz w:val="20"/>
                <w:szCs w:val="20"/>
                <w:lang w:val="id-ID"/>
              </w:rPr>
            </w:pPr>
            <w:r w:rsidRPr="0008710F">
              <w:rPr>
                <w:sz w:val="20"/>
                <w:szCs w:val="20"/>
                <w:lang w:val="id-ID"/>
              </w:rPr>
              <w:t>100%</w:t>
            </w:r>
          </w:p>
          <w:p w:rsidR="00D14C00" w:rsidRPr="00D14C00" w:rsidRDefault="00D14C00" w:rsidP="00D14C00">
            <w:pPr>
              <w:pStyle w:val="ListParagraph"/>
              <w:spacing w:after="0" w:line="240" w:lineRule="auto"/>
              <w:ind w:left="0"/>
              <w:jc w:val="center"/>
              <w:rPr>
                <w:sz w:val="18"/>
                <w:szCs w:val="18"/>
                <w:lang w:val="id-ID"/>
              </w:rPr>
            </w:pPr>
          </w:p>
          <w:p w:rsidR="00D14C00" w:rsidRPr="00D14C00" w:rsidRDefault="00D14C00" w:rsidP="00D14C00">
            <w:pPr>
              <w:pStyle w:val="ListParagraph"/>
              <w:spacing w:after="0" w:line="240" w:lineRule="auto"/>
              <w:ind w:left="0"/>
              <w:jc w:val="center"/>
              <w:rPr>
                <w:sz w:val="18"/>
                <w:szCs w:val="18"/>
                <w:lang w:val="id-ID"/>
              </w:rPr>
            </w:pPr>
          </w:p>
          <w:p w:rsidR="00D14C00" w:rsidRPr="00D14C00" w:rsidRDefault="00D14C00" w:rsidP="00D14C00">
            <w:pPr>
              <w:pStyle w:val="ListParagraph"/>
              <w:spacing w:after="0" w:line="240" w:lineRule="auto"/>
              <w:ind w:left="0"/>
              <w:jc w:val="center"/>
              <w:rPr>
                <w:sz w:val="18"/>
                <w:szCs w:val="18"/>
                <w:lang w:val="id-ID"/>
              </w:rPr>
            </w:pPr>
          </w:p>
          <w:p w:rsidR="00D14C00" w:rsidRPr="00D14C00" w:rsidRDefault="00D14C00" w:rsidP="00D14C00">
            <w:pPr>
              <w:pStyle w:val="ListParagraph"/>
              <w:spacing w:after="0" w:line="240" w:lineRule="auto"/>
              <w:ind w:left="0"/>
              <w:jc w:val="center"/>
              <w:rPr>
                <w:sz w:val="18"/>
                <w:szCs w:val="18"/>
                <w:lang w:val="id-ID"/>
              </w:rPr>
            </w:pPr>
          </w:p>
          <w:p w:rsidR="007D4F00" w:rsidRDefault="007D4F00" w:rsidP="00D14C00">
            <w:pPr>
              <w:pStyle w:val="ListParagraph"/>
              <w:spacing w:after="0" w:line="240" w:lineRule="auto"/>
              <w:ind w:left="0"/>
              <w:jc w:val="center"/>
              <w:rPr>
                <w:sz w:val="20"/>
                <w:szCs w:val="20"/>
                <w:lang w:val="id-ID"/>
              </w:rPr>
            </w:pPr>
            <w:r w:rsidRPr="0008710F">
              <w:rPr>
                <w:sz w:val="20"/>
                <w:szCs w:val="20"/>
                <w:lang w:val="id-ID"/>
              </w:rPr>
              <w:t>109,1%</w:t>
            </w:r>
          </w:p>
          <w:p w:rsidR="00D14C00" w:rsidRPr="00D14C00" w:rsidRDefault="00D14C00" w:rsidP="00D14C00">
            <w:pPr>
              <w:pStyle w:val="ListParagraph"/>
              <w:spacing w:after="0" w:line="240" w:lineRule="auto"/>
              <w:ind w:left="0"/>
              <w:jc w:val="center"/>
              <w:rPr>
                <w:sz w:val="10"/>
                <w:szCs w:val="10"/>
                <w:lang w:val="id-ID"/>
              </w:rPr>
            </w:pPr>
          </w:p>
          <w:p w:rsidR="00D14C00" w:rsidRPr="00D14C00" w:rsidRDefault="00D14C00" w:rsidP="00D14C00">
            <w:pPr>
              <w:pStyle w:val="ListParagraph"/>
              <w:spacing w:after="0" w:line="240" w:lineRule="auto"/>
              <w:ind w:left="0"/>
              <w:jc w:val="center"/>
              <w:rPr>
                <w:sz w:val="10"/>
                <w:szCs w:val="10"/>
                <w:lang w:val="id-ID"/>
              </w:rPr>
            </w:pPr>
          </w:p>
          <w:p w:rsidR="00D14C00" w:rsidRPr="0008710F" w:rsidRDefault="00D14C00" w:rsidP="00D14C00">
            <w:pPr>
              <w:pStyle w:val="ListParagraph"/>
              <w:spacing w:after="0" w:line="240" w:lineRule="auto"/>
              <w:ind w:left="0"/>
              <w:jc w:val="center"/>
              <w:rPr>
                <w:sz w:val="20"/>
                <w:szCs w:val="20"/>
                <w:lang w:val="id-ID"/>
              </w:rPr>
            </w:pPr>
          </w:p>
          <w:p w:rsidR="007D4F00" w:rsidRDefault="007D4F00" w:rsidP="00D14C00">
            <w:pPr>
              <w:pStyle w:val="ListParagraph"/>
              <w:spacing w:after="0" w:line="240" w:lineRule="auto"/>
              <w:ind w:left="0"/>
              <w:jc w:val="center"/>
              <w:rPr>
                <w:sz w:val="20"/>
                <w:szCs w:val="20"/>
                <w:lang w:val="id-ID"/>
              </w:rPr>
            </w:pPr>
            <w:r w:rsidRPr="0008710F">
              <w:rPr>
                <w:sz w:val="20"/>
                <w:szCs w:val="20"/>
                <w:lang w:val="id-ID"/>
              </w:rPr>
              <w:t>98,96%</w:t>
            </w:r>
          </w:p>
          <w:p w:rsidR="00D14C00" w:rsidRDefault="00D14C00" w:rsidP="00D14C00">
            <w:pPr>
              <w:pStyle w:val="ListParagraph"/>
              <w:spacing w:after="0" w:line="240" w:lineRule="auto"/>
              <w:ind w:left="0"/>
              <w:jc w:val="center"/>
              <w:rPr>
                <w:sz w:val="20"/>
                <w:szCs w:val="20"/>
                <w:lang w:val="id-ID"/>
              </w:rPr>
            </w:pPr>
          </w:p>
          <w:p w:rsidR="00D14C00" w:rsidRDefault="00D14C00" w:rsidP="00D14C00">
            <w:pPr>
              <w:pStyle w:val="ListParagraph"/>
              <w:spacing w:after="0" w:line="240" w:lineRule="auto"/>
              <w:ind w:left="0"/>
              <w:jc w:val="center"/>
              <w:rPr>
                <w:sz w:val="20"/>
                <w:szCs w:val="20"/>
                <w:lang w:val="id-ID"/>
              </w:rPr>
            </w:pPr>
          </w:p>
          <w:p w:rsidR="00D14C00" w:rsidRDefault="00D14C00" w:rsidP="00D14C00">
            <w:pPr>
              <w:pStyle w:val="ListParagraph"/>
              <w:spacing w:after="0" w:line="240" w:lineRule="auto"/>
              <w:ind w:left="0"/>
              <w:jc w:val="center"/>
              <w:rPr>
                <w:sz w:val="20"/>
                <w:szCs w:val="20"/>
                <w:lang w:val="id-ID"/>
              </w:rPr>
            </w:pPr>
          </w:p>
          <w:p w:rsidR="00D14C00" w:rsidRDefault="00D14C00" w:rsidP="00D14C00">
            <w:pPr>
              <w:pStyle w:val="ListParagraph"/>
              <w:spacing w:after="0" w:line="240" w:lineRule="auto"/>
              <w:ind w:left="0"/>
              <w:jc w:val="center"/>
              <w:rPr>
                <w:sz w:val="20"/>
                <w:szCs w:val="20"/>
                <w:lang w:val="id-ID"/>
              </w:rPr>
            </w:pPr>
          </w:p>
          <w:p w:rsidR="00D14C00" w:rsidRPr="0008710F" w:rsidRDefault="00D14C00" w:rsidP="00D14C00">
            <w:pPr>
              <w:pStyle w:val="ListParagraph"/>
              <w:spacing w:after="0" w:line="240" w:lineRule="auto"/>
              <w:ind w:left="0"/>
              <w:jc w:val="center"/>
              <w:rPr>
                <w:sz w:val="20"/>
                <w:szCs w:val="20"/>
                <w:lang w:val="id-ID"/>
              </w:rPr>
            </w:pPr>
          </w:p>
          <w:p w:rsidR="007D4F00" w:rsidRPr="0008710F" w:rsidRDefault="007D4F00" w:rsidP="007D4F00">
            <w:pPr>
              <w:pStyle w:val="ListParagraph"/>
              <w:spacing w:after="0" w:line="240" w:lineRule="auto"/>
              <w:ind w:left="0"/>
              <w:jc w:val="center"/>
              <w:rPr>
                <w:sz w:val="20"/>
                <w:szCs w:val="20"/>
                <w:lang w:val="id-ID"/>
              </w:rPr>
            </w:pPr>
            <w:r w:rsidRPr="0008710F">
              <w:rPr>
                <w:sz w:val="20"/>
                <w:szCs w:val="20"/>
                <w:lang w:val="id-ID"/>
              </w:rPr>
              <w:t>100%</w:t>
            </w:r>
          </w:p>
          <w:p w:rsidR="007D4F00" w:rsidRPr="0008710F" w:rsidRDefault="007D4F00" w:rsidP="007D4F00">
            <w:pPr>
              <w:pStyle w:val="ListParagraph"/>
              <w:spacing w:after="0" w:line="240" w:lineRule="auto"/>
              <w:ind w:left="0"/>
              <w:jc w:val="center"/>
              <w:rPr>
                <w:sz w:val="20"/>
                <w:szCs w:val="20"/>
                <w:lang w:val="id-ID"/>
              </w:rPr>
            </w:pPr>
          </w:p>
        </w:tc>
      </w:tr>
      <w:tr w:rsidR="007D4F00" w:rsidRPr="000973AD" w:rsidTr="007A7675">
        <w:trPr>
          <w:trHeight w:val="2685"/>
        </w:trPr>
        <w:tc>
          <w:tcPr>
            <w:tcW w:w="534" w:type="dxa"/>
          </w:tcPr>
          <w:p w:rsidR="007D4F00" w:rsidRPr="0008710F" w:rsidRDefault="007D4F00" w:rsidP="007D4F00">
            <w:pPr>
              <w:spacing w:after="0" w:line="240" w:lineRule="auto"/>
              <w:contextualSpacing/>
              <w:jc w:val="center"/>
              <w:rPr>
                <w:bCs/>
                <w:sz w:val="21"/>
                <w:szCs w:val="21"/>
                <w:lang w:val="id-ID"/>
              </w:rPr>
            </w:pPr>
            <w:r w:rsidRPr="0008710F">
              <w:rPr>
                <w:bCs/>
                <w:sz w:val="21"/>
                <w:szCs w:val="21"/>
                <w:lang w:val="id-ID"/>
              </w:rPr>
              <w:t>4</w:t>
            </w:r>
          </w:p>
        </w:tc>
        <w:tc>
          <w:tcPr>
            <w:tcW w:w="1697" w:type="dxa"/>
          </w:tcPr>
          <w:p w:rsidR="007D4F00" w:rsidRPr="0008710F" w:rsidRDefault="007D4F00" w:rsidP="007D4F00">
            <w:pPr>
              <w:widowControl w:val="0"/>
              <w:autoSpaceDE w:val="0"/>
              <w:autoSpaceDN w:val="0"/>
              <w:adjustRightInd w:val="0"/>
              <w:spacing w:after="0" w:line="240" w:lineRule="auto"/>
              <w:ind w:left="108"/>
              <w:rPr>
                <w:color w:val="000000"/>
                <w:sz w:val="21"/>
                <w:szCs w:val="21"/>
                <w:lang w:val="id-ID"/>
              </w:rPr>
            </w:pPr>
            <w:r w:rsidRPr="0008710F">
              <w:rPr>
                <w:color w:val="000000"/>
                <w:sz w:val="21"/>
                <w:szCs w:val="21"/>
                <w:lang w:val="id-ID"/>
              </w:rPr>
              <w:t>Peningkatan aksesibilitas masyarakat terhadap peradilan (acces to justice)</w:t>
            </w:r>
          </w:p>
        </w:tc>
        <w:tc>
          <w:tcPr>
            <w:tcW w:w="2980" w:type="dxa"/>
          </w:tcPr>
          <w:p w:rsidR="007D4F00" w:rsidRPr="0008710F" w:rsidRDefault="007D4F00" w:rsidP="007D4F00">
            <w:pPr>
              <w:pStyle w:val="ListParagraph"/>
              <w:widowControl w:val="0"/>
              <w:numPr>
                <w:ilvl w:val="0"/>
                <w:numId w:val="30"/>
              </w:numPr>
              <w:tabs>
                <w:tab w:val="left" w:pos="283"/>
              </w:tabs>
              <w:autoSpaceDE w:val="0"/>
              <w:autoSpaceDN w:val="0"/>
              <w:adjustRightInd w:val="0"/>
              <w:spacing w:after="0" w:line="240" w:lineRule="auto"/>
              <w:ind w:hanging="502"/>
              <w:jc w:val="both"/>
              <w:rPr>
                <w:color w:val="000000"/>
                <w:w w:val="97"/>
                <w:sz w:val="21"/>
                <w:szCs w:val="21"/>
                <w:lang w:val="id-ID"/>
              </w:rPr>
            </w:pPr>
            <w:r w:rsidRPr="0008710F">
              <w:rPr>
                <w:color w:val="000000"/>
                <w:sz w:val="21"/>
                <w:szCs w:val="21"/>
                <w:lang w:val="id-ID"/>
              </w:rPr>
              <w:t>Persentase perkara prodeo yang diselesaikan</w:t>
            </w:r>
          </w:p>
          <w:p w:rsidR="007D4F00" w:rsidRPr="0008710F" w:rsidRDefault="007D4F00" w:rsidP="007D4F00">
            <w:pPr>
              <w:pStyle w:val="ListParagraph"/>
              <w:widowControl w:val="0"/>
              <w:numPr>
                <w:ilvl w:val="0"/>
                <w:numId w:val="30"/>
              </w:numPr>
              <w:tabs>
                <w:tab w:val="left" w:pos="283"/>
              </w:tabs>
              <w:autoSpaceDE w:val="0"/>
              <w:autoSpaceDN w:val="0"/>
              <w:adjustRightInd w:val="0"/>
              <w:spacing w:after="0" w:line="240" w:lineRule="auto"/>
              <w:ind w:hanging="502"/>
              <w:jc w:val="both"/>
              <w:rPr>
                <w:color w:val="000000"/>
                <w:w w:val="97"/>
                <w:sz w:val="21"/>
                <w:szCs w:val="21"/>
                <w:lang w:val="id-ID"/>
              </w:rPr>
            </w:pPr>
            <w:r w:rsidRPr="0008710F">
              <w:rPr>
                <w:color w:val="000000"/>
                <w:sz w:val="21"/>
                <w:szCs w:val="21"/>
                <w:lang w:val="id-ID"/>
              </w:rPr>
              <w:t>Persentase perkara yang dapat diselesaikan dengan cara sidang keliling</w:t>
            </w:r>
          </w:p>
          <w:p w:rsidR="007D4F00" w:rsidRPr="0008710F" w:rsidRDefault="007D4F00" w:rsidP="007D4F00">
            <w:pPr>
              <w:pStyle w:val="ListParagraph"/>
              <w:widowControl w:val="0"/>
              <w:numPr>
                <w:ilvl w:val="0"/>
                <w:numId w:val="30"/>
              </w:numPr>
              <w:tabs>
                <w:tab w:val="left" w:pos="283"/>
              </w:tabs>
              <w:autoSpaceDE w:val="0"/>
              <w:autoSpaceDN w:val="0"/>
              <w:adjustRightInd w:val="0"/>
              <w:spacing w:after="0" w:line="240" w:lineRule="auto"/>
              <w:ind w:hanging="502"/>
              <w:jc w:val="both"/>
              <w:rPr>
                <w:color w:val="000000"/>
                <w:w w:val="97"/>
                <w:sz w:val="21"/>
                <w:szCs w:val="21"/>
                <w:lang w:val="id-ID"/>
              </w:rPr>
            </w:pPr>
            <w:r w:rsidRPr="0008710F">
              <w:rPr>
                <w:color w:val="000000"/>
                <w:sz w:val="21"/>
                <w:szCs w:val="21"/>
                <w:lang w:val="id-ID"/>
              </w:rPr>
              <w:t xml:space="preserve">Persentase (amar) putusan perkara (yang menarik perhatian masyarakat) yang dapat diakses secara </w:t>
            </w:r>
            <w:r w:rsidRPr="0008710F">
              <w:rPr>
                <w:i/>
                <w:color w:val="000000"/>
                <w:sz w:val="21"/>
                <w:szCs w:val="21"/>
                <w:lang w:val="id-ID"/>
              </w:rPr>
              <w:t>online</w:t>
            </w:r>
            <w:r w:rsidRPr="0008710F">
              <w:rPr>
                <w:color w:val="000000"/>
                <w:sz w:val="21"/>
                <w:szCs w:val="21"/>
                <w:lang w:val="id-ID"/>
              </w:rPr>
              <w:t xml:space="preserve"> dalam waktu maksimal 1 hari kerja sejak diputus </w:t>
            </w:r>
          </w:p>
          <w:p w:rsidR="007D4F00" w:rsidRPr="0008710F" w:rsidRDefault="007D4F00" w:rsidP="007D4F00">
            <w:pPr>
              <w:pStyle w:val="ListParagraph"/>
              <w:widowControl w:val="0"/>
              <w:tabs>
                <w:tab w:val="left" w:pos="501"/>
              </w:tabs>
              <w:autoSpaceDE w:val="0"/>
              <w:autoSpaceDN w:val="0"/>
              <w:adjustRightInd w:val="0"/>
              <w:spacing w:after="0" w:line="240" w:lineRule="auto"/>
              <w:ind w:left="861"/>
              <w:jc w:val="both"/>
              <w:rPr>
                <w:color w:val="000000"/>
                <w:sz w:val="21"/>
                <w:szCs w:val="21"/>
                <w:lang w:val="id-ID"/>
              </w:rPr>
            </w:pPr>
          </w:p>
        </w:tc>
        <w:tc>
          <w:tcPr>
            <w:tcW w:w="1451" w:type="dxa"/>
          </w:tcPr>
          <w:p w:rsidR="007D4F00" w:rsidRPr="0008710F" w:rsidRDefault="007D4F00" w:rsidP="007D4F00">
            <w:pPr>
              <w:widowControl w:val="0"/>
              <w:autoSpaceDE w:val="0"/>
              <w:autoSpaceDN w:val="0"/>
              <w:adjustRightInd w:val="0"/>
              <w:spacing w:after="0" w:line="240" w:lineRule="auto"/>
              <w:contextualSpacing/>
              <w:jc w:val="center"/>
              <w:rPr>
                <w:color w:val="000000"/>
                <w:sz w:val="20"/>
                <w:szCs w:val="20"/>
                <w:lang w:val="id-ID"/>
              </w:rPr>
            </w:pPr>
            <w:r w:rsidRPr="0008710F">
              <w:rPr>
                <w:color w:val="000000"/>
                <w:sz w:val="20"/>
                <w:szCs w:val="20"/>
                <w:lang w:val="id-ID"/>
              </w:rPr>
              <w:t>100%</w:t>
            </w:r>
          </w:p>
          <w:p w:rsidR="007D4F00" w:rsidRPr="0008710F" w:rsidRDefault="007D4F00" w:rsidP="007D4F00">
            <w:pPr>
              <w:widowControl w:val="0"/>
              <w:autoSpaceDE w:val="0"/>
              <w:autoSpaceDN w:val="0"/>
              <w:adjustRightInd w:val="0"/>
              <w:spacing w:after="0" w:line="240" w:lineRule="auto"/>
              <w:contextualSpacing/>
              <w:jc w:val="center"/>
              <w:rPr>
                <w:color w:val="000000"/>
                <w:sz w:val="20"/>
                <w:szCs w:val="20"/>
                <w:lang w:val="id-ID"/>
              </w:rPr>
            </w:pPr>
          </w:p>
          <w:p w:rsidR="007D4F00" w:rsidRPr="0008710F" w:rsidRDefault="007D4F00" w:rsidP="007D4F00">
            <w:pPr>
              <w:widowControl w:val="0"/>
              <w:autoSpaceDE w:val="0"/>
              <w:autoSpaceDN w:val="0"/>
              <w:adjustRightInd w:val="0"/>
              <w:spacing w:after="0" w:line="240" w:lineRule="auto"/>
              <w:contextualSpacing/>
              <w:jc w:val="center"/>
              <w:rPr>
                <w:color w:val="000000"/>
                <w:sz w:val="20"/>
                <w:szCs w:val="20"/>
                <w:lang w:val="id-ID"/>
              </w:rPr>
            </w:pPr>
          </w:p>
          <w:p w:rsidR="007D4F00" w:rsidRPr="0008710F" w:rsidRDefault="007D4F00" w:rsidP="007D4F00">
            <w:pPr>
              <w:widowControl w:val="0"/>
              <w:autoSpaceDE w:val="0"/>
              <w:autoSpaceDN w:val="0"/>
              <w:adjustRightInd w:val="0"/>
              <w:spacing w:after="0" w:line="240" w:lineRule="auto"/>
              <w:contextualSpacing/>
              <w:jc w:val="center"/>
              <w:rPr>
                <w:color w:val="000000"/>
                <w:sz w:val="20"/>
                <w:szCs w:val="20"/>
                <w:lang w:val="id-ID"/>
              </w:rPr>
            </w:pPr>
            <w:r w:rsidRPr="0008710F">
              <w:rPr>
                <w:color w:val="000000"/>
                <w:sz w:val="20"/>
                <w:szCs w:val="20"/>
                <w:lang w:val="id-ID"/>
              </w:rPr>
              <w:t>100%</w:t>
            </w:r>
          </w:p>
          <w:p w:rsidR="007D4F00" w:rsidRPr="0008710F" w:rsidRDefault="007D4F00" w:rsidP="007D4F00">
            <w:pPr>
              <w:widowControl w:val="0"/>
              <w:autoSpaceDE w:val="0"/>
              <w:autoSpaceDN w:val="0"/>
              <w:adjustRightInd w:val="0"/>
              <w:spacing w:after="0" w:line="240" w:lineRule="auto"/>
              <w:contextualSpacing/>
              <w:jc w:val="center"/>
              <w:rPr>
                <w:color w:val="000000"/>
                <w:sz w:val="20"/>
                <w:szCs w:val="20"/>
                <w:lang w:val="id-ID"/>
              </w:rPr>
            </w:pPr>
          </w:p>
          <w:p w:rsidR="007D4F00" w:rsidRPr="0008710F" w:rsidRDefault="007D4F00" w:rsidP="007D4F00">
            <w:pPr>
              <w:widowControl w:val="0"/>
              <w:autoSpaceDE w:val="0"/>
              <w:autoSpaceDN w:val="0"/>
              <w:adjustRightInd w:val="0"/>
              <w:spacing w:after="0" w:line="240" w:lineRule="auto"/>
              <w:contextualSpacing/>
              <w:jc w:val="center"/>
              <w:rPr>
                <w:color w:val="000000"/>
                <w:sz w:val="20"/>
                <w:szCs w:val="20"/>
                <w:lang w:val="id-ID"/>
              </w:rPr>
            </w:pPr>
          </w:p>
          <w:p w:rsidR="007D4F00" w:rsidRPr="0008710F" w:rsidRDefault="007D4F00" w:rsidP="007D4F00">
            <w:pPr>
              <w:widowControl w:val="0"/>
              <w:autoSpaceDE w:val="0"/>
              <w:autoSpaceDN w:val="0"/>
              <w:adjustRightInd w:val="0"/>
              <w:spacing w:after="0" w:line="240" w:lineRule="auto"/>
              <w:contextualSpacing/>
              <w:jc w:val="center"/>
              <w:rPr>
                <w:color w:val="000000"/>
                <w:sz w:val="20"/>
                <w:szCs w:val="20"/>
                <w:lang w:val="id-ID"/>
              </w:rPr>
            </w:pPr>
          </w:p>
          <w:p w:rsidR="007D4F00" w:rsidRPr="0008710F" w:rsidRDefault="007D4F00" w:rsidP="007D4F00">
            <w:pPr>
              <w:widowControl w:val="0"/>
              <w:autoSpaceDE w:val="0"/>
              <w:autoSpaceDN w:val="0"/>
              <w:adjustRightInd w:val="0"/>
              <w:spacing w:after="0" w:line="240" w:lineRule="auto"/>
              <w:contextualSpacing/>
              <w:jc w:val="center"/>
              <w:rPr>
                <w:color w:val="000000"/>
                <w:sz w:val="20"/>
                <w:szCs w:val="20"/>
                <w:lang w:val="id-ID"/>
              </w:rPr>
            </w:pPr>
            <w:r w:rsidRPr="0008710F">
              <w:rPr>
                <w:color w:val="000000"/>
                <w:sz w:val="20"/>
                <w:szCs w:val="20"/>
                <w:lang w:val="id-ID"/>
              </w:rPr>
              <w:t>75%</w:t>
            </w:r>
          </w:p>
        </w:tc>
        <w:tc>
          <w:tcPr>
            <w:tcW w:w="1276" w:type="dxa"/>
          </w:tcPr>
          <w:p w:rsidR="007D4F00" w:rsidRPr="0008710F" w:rsidRDefault="007D4F00" w:rsidP="007D4F00">
            <w:pPr>
              <w:widowControl w:val="0"/>
              <w:autoSpaceDE w:val="0"/>
              <w:autoSpaceDN w:val="0"/>
              <w:adjustRightInd w:val="0"/>
              <w:spacing w:after="0" w:line="240" w:lineRule="auto"/>
              <w:contextualSpacing/>
              <w:jc w:val="center"/>
              <w:rPr>
                <w:color w:val="000000"/>
                <w:sz w:val="20"/>
                <w:szCs w:val="20"/>
                <w:lang w:val="id-ID"/>
              </w:rPr>
            </w:pPr>
            <w:r w:rsidRPr="0008710F">
              <w:rPr>
                <w:color w:val="000000"/>
                <w:sz w:val="20"/>
                <w:szCs w:val="20"/>
                <w:lang w:val="id-ID"/>
              </w:rPr>
              <w:t>100%</w:t>
            </w:r>
          </w:p>
          <w:p w:rsidR="007D4F00" w:rsidRPr="0008710F" w:rsidRDefault="007D4F00" w:rsidP="007D4F00">
            <w:pPr>
              <w:widowControl w:val="0"/>
              <w:autoSpaceDE w:val="0"/>
              <w:autoSpaceDN w:val="0"/>
              <w:adjustRightInd w:val="0"/>
              <w:spacing w:after="0" w:line="240" w:lineRule="auto"/>
              <w:contextualSpacing/>
              <w:jc w:val="center"/>
              <w:rPr>
                <w:color w:val="000000"/>
                <w:sz w:val="20"/>
                <w:szCs w:val="20"/>
                <w:lang w:val="id-ID"/>
              </w:rPr>
            </w:pPr>
          </w:p>
          <w:p w:rsidR="007D4F00" w:rsidRPr="0008710F" w:rsidRDefault="007D4F00" w:rsidP="007D4F00">
            <w:pPr>
              <w:widowControl w:val="0"/>
              <w:autoSpaceDE w:val="0"/>
              <w:autoSpaceDN w:val="0"/>
              <w:adjustRightInd w:val="0"/>
              <w:spacing w:after="0" w:line="240" w:lineRule="auto"/>
              <w:contextualSpacing/>
              <w:jc w:val="center"/>
              <w:rPr>
                <w:color w:val="000000"/>
                <w:sz w:val="20"/>
                <w:szCs w:val="20"/>
                <w:lang w:val="id-ID"/>
              </w:rPr>
            </w:pPr>
          </w:p>
          <w:p w:rsidR="007D4F00" w:rsidRPr="0008710F" w:rsidRDefault="007D4F00" w:rsidP="007D4F00">
            <w:pPr>
              <w:widowControl w:val="0"/>
              <w:autoSpaceDE w:val="0"/>
              <w:autoSpaceDN w:val="0"/>
              <w:adjustRightInd w:val="0"/>
              <w:spacing w:after="0" w:line="240" w:lineRule="auto"/>
              <w:contextualSpacing/>
              <w:jc w:val="center"/>
              <w:rPr>
                <w:color w:val="000000"/>
                <w:sz w:val="20"/>
                <w:szCs w:val="20"/>
                <w:lang w:val="id-ID"/>
              </w:rPr>
            </w:pPr>
            <w:r w:rsidRPr="0008710F">
              <w:rPr>
                <w:color w:val="000000"/>
                <w:sz w:val="20"/>
                <w:szCs w:val="20"/>
                <w:lang w:val="id-ID"/>
              </w:rPr>
              <w:t>100%</w:t>
            </w:r>
          </w:p>
          <w:p w:rsidR="007D4F00" w:rsidRPr="0008710F" w:rsidRDefault="007D4F00" w:rsidP="007D4F00">
            <w:pPr>
              <w:widowControl w:val="0"/>
              <w:autoSpaceDE w:val="0"/>
              <w:autoSpaceDN w:val="0"/>
              <w:adjustRightInd w:val="0"/>
              <w:spacing w:after="0" w:line="240" w:lineRule="auto"/>
              <w:contextualSpacing/>
              <w:jc w:val="center"/>
              <w:rPr>
                <w:color w:val="000000"/>
                <w:sz w:val="20"/>
                <w:szCs w:val="20"/>
                <w:lang w:val="id-ID"/>
              </w:rPr>
            </w:pPr>
          </w:p>
          <w:p w:rsidR="007D4F00" w:rsidRPr="0008710F" w:rsidRDefault="007D4F00" w:rsidP="007D4F00">
            <w:pPr>
              <w:widowControl w:val="0"/>
              <w:autoSpaceDE w:val="0"/>
              <w:autoSpaceDN w:val="0"/>
              <w:adjustRightInd w:val="0"/>
              <w:spacing w:after="0" w:line="240" w:lineRule="auto"/>
              <w:contextualSpacing/>
              <w:jc w:val="center"/>
              <w:rPr>
                <w:color w:val="000000"/>
                <w:sz w:val="20"/>
                <w:szCs w:val="20"/>
                <w:lang w:val="id-ID"/>
              </w:rPr>
            </w:pPr>
          </w:p>
          <w:p w:rsidR="007D4F00" w:rsidRPr="0008710F" w:rsidRDefault="007D4F00" w:rsidP="007D4F00">
            <w:pPr>
              <w:widowControl w:val="0"/>
              <w:autoSpaceDE w:val="0"/>
              <w:autoSpaceDN w:val="0"/>
              <w:adjustRightInd w:val="0"/>
              <w:spacing w:after="0" w:line="240" w:lineRule="auto"/>
              <w:contextualSpacing/>
              <w:jc w:val="center"/>
              <w:rPr>
                <w:color w:val="000000"/>
                <w:sz w:val="20"/>
                <w:szCs w:val="20"/>
                <w:lang w:val="id-ID"/>
              </w:rPr>
            </w:pPr>
          </w:p>
          <w:p w:rsidR="007D4F00" w:rsidRPr="0008710F" w:rsidRDefault="007D4F00" w:rsidP="007D4F00">
            <w:pPr>
              <w:widowControl w:val="0"/>
              <w:autoSpaceDE w:val="0"/>
              <w:autoSpaceDN w:val="0"/>
              <w:adjustRightInd w:val="0"/>
              <w:spacing w:after="0" w:line="240" w:lineRule="auto"/>
              <w:contextualSpacing/>
              <w:jc w:val="center"/>
              <w:rPr>
                <w:color w:val="000000"/>
                <w:sz w:val="20"/>
                <w:szCs w:val="20"/>
                <w:lang w:val="id-ID"/>
              </w:rPr>
            </w:pPr>
            <w:r w:rsidRPr="0008710F">
              <w:rPr>
                <w:color w:val="000000"/>
                <w:sz w:val="20"/>
                <w:szCs w:val="20"/>
                <w:lang w:val="id-ID"/>
              </w:rPr>
              <w:t>79,94%</w:t>
            </w:r>
          </w:p>
        </w:tc>
        <w:tc>
          <w:tcPr>
            <w:tcW w:w="1276" w:type="dxa"/>
          </w:tcPr>
          <w:p w:rsidR="007D4F00" w:rsidRPr="0008710F" w:rsidRDefault="007D4F00" w:rsidP="007D4F00">
            <w:pPr>
              <w:pStyle w:val="ListParagraph"/>
              <w:spacing w:after="0" w:line="240" w:lineRule="auto"/>
              <w:ind w:left="0"/>
              <w:jc w:val="center"/>
              <w:rPr>
                <w:sz w:val="20"/>
                <w:szCs w:val="20"/>
                <w:lang w:val="id-ID"/>
              </w:rPr>
            </w:pPr>
            <w:r w:rsidRPr="0008710F">
              <w:rPr>
                <w:sz w:val="20"/>
                <w:szCs w:val="20"/>
                <w:lang w:val="id-ID"/>
              </w:rPr>
              <w:t>100%</w:t>
            </w:r>
          </w:p>
          <w:p w:rsidR="007D4F00" w:rsidRPr="0008710F" w:rsidRDefault="007D4F00" w:rsidP="007D4F00">
            <w:pPr>
              <w:pStyle w:val="ListParagraph"/>
              <w:spacing w:after="0" w:line="240" w:lineRule="auto"/>
              <w:ind w:left="0"/>
              <w:jc w:val="center"/>
              <w:rPr>
                <w:sz w:val="20"/>
                <w:szCs w:val="20"/>
                <w:lang w:val="id-ID"/>
              </w:rPr>
            </w:pPr>
          </w:p>
          <w:p w:rsidR="007D4F00" w:rsidRPr="0008710F" w:rsidRDefault="007D4F00" w:rsidP="007D4F00">
            <w:pPr>
              <w:pStyle w:val="ListParagraph"/>
              <w:spacing w:after="0" w:line="240" w:lineRule="auto"/>
              <w:ind w:left="0"/>
              <w:jc w:val="center"/>
              <w:rPr>
                <w:sz w:val="20"/>
                <w:szCs w:val="20"/>
                <w:lang w:val="id-ID"/>
              </w:rPr>
            </w:pPr>
          </w:p>
          <w:p w:rsidR="007D4F00" w:rsidRPr="0008710F" w:rsidRDefault="007D4F00" w:rsidP="007D4F00">
            <w:pPr>
              <w:pStyle w:val="ListParagraph"/>
              <w:spacing w:after="0" w:line="240" w:lineRule="auto"/>
              <w:ind w:left="0"/>
              <w:jc w:val="center"/>
              <w:rPr>
                <w:sz w:val="20"/>
                <w:szCs w:val="20"/>
                <w:lang w:val="id-ID"/>
              </w:rPr>
            </w:pPr>
            <w:r w:rsidRPr="0008710F">
              <w:rPr>
                <w:sz w:val="20"/>
                <w:szCs w:val="20"/>
                <w:lang w:val="id-ID"/>
              </w:rPr>
              <w:t>100%</w:t>
            </w:r>
          </w:p>
          <w:p w:rsidR="007D4F00" w:rsidRPr="0008710F" w:rsidRDefault="007D4F00" w:rsidP="007D4F00">
            <w:pPr>
              <w:pStyle w:val="ListParagraph"/>
              <w:spacing w:after="0" w:line="240" w:lineRule="auto"/>
              <w:ind w:left="0"/>
              <w:jc w:val="center"/>
              <w:rPr>
                <w:sz w:val="20"/>
                <w:szCs w:val="20"/>
                <w:lang w:val="id-ID"/>
              </w:rPr>
            </w:pPr>
          </w:p>
          <w:p w:rsidR="007D4F00" w:rsidRPr="0008710F" w:rsidRDefault="007D4F00" w:rsidP="007D4F00">
            <w:pPr>
              <w:pStyle w:val="ListParagraph"/>
              <w:spacing w:after="0" w:line="240" w:lineRule="auto"/>
              <w:ind w:left="0"/>
              <w:jc w:val="center"/>
              <w:rPr>
                <w:sz w:val="20"/>
                <w:szCs w:val="20"/>
                <w:lang w:val="id-ID"/>
              </w:rPr>
            </w:pPr>
          </w:p>
          <w:p w:rsidR="007D4F00" w:rsidRPr="0008710F" w:rsidRDefault="007D4F00" w:rsidP="007D4F00">
            <w:pPr>
              <w:pStyle w:val="ListParagraph"/>
              <w:spacing w:after="0" w:line="240" w:lineRule="auto"/>
              <w:ind w:left="0"/>
              <w:jc w:val="center"/>
              <w:rPr>
                <w:sz w:val="20"/>
                <w:szCs w:val="20"/>
                <w:lang w:val="id-ID"/>
              </w:rPr>
            </w:pPr>
          </w:p>
          <w:p w:rsidR="007D4F00" w:rsidRPr="0008710F" w:rsidRDefault="007D4F00" w:rsidP="007D4F00">
            <w:pPr>
              <w:pStyle w:val="ListParagraph"/>
              <w:spacing w:after="0" w:line="240" w:lineRule="auto"/>
              <w:ind w:left="0"/>
              <w:jc w:val="center"/>
              <w:rPr>
                <w:sz w:val="20"/>
                <w:szCs w:val="20"/>
                <w:lang w:val="id-ID"/>
              </w:rPr>
            </w:pPr>
            <w:r w:rsidRPr="0008710F">
              <w:rPr>
                <w:sz w:val="20"/>
                <w:szCs w:val="20"/>
                <w:lang w:val="id-ID"/>
              </w:rPr>
              <w:t>106,57%</w:t>
            </w:r>
          </w:p>
        </w:tc>
      </w:tr>
      <w:tr w:rsidR="007D4F00" w:rsidRPr="000973AD" w:rsidTr="007A7675">
        <w:trPr>
          <w:trHeight w:val="2685"/>
        </w:trPr>
        <w:tc>
          <w:tcPr>
            <w:tcW w:w="534" w:type="dxa"/>
          </w:tcPr>
          <w:p w:rsidR="007D4F00" w:rsidRPr="0008710F" w:rsidRDefault="007D4F00" w:rsidP="007D4F00">
            <w:pPr>
              <w:spacing w:after="0" w:line="240" w:lineRule="auto"/>
              <w:contextualSpacing/>
              <w:jc w:val="center"/>
              <w:rPr>
                <w:bCs/>
                <w:sz w:val="21"/>
                <w:szCs w:val="21"/>
                <w:lang w:val="id-ID"/>
              </w:rPr>
            </w:pPr>
            <w:r w:rsidRPr="0008710F">
              <w:rPr>
                <w:bCs/>
                <w:sz w:val="21"/>
                <w:szCs w:val="21"/>
                <w:lang w:val="id-ID"/>
              </w:rPr>
              <w:t>5</w:t>
            </w:r>
          </w:p>
        </w:tc>
        <w:tc>
          <w:tcPr>
            <w:tcW w:w="1697" w:type="dxa"/>
          </w:tcPr>
          <w:p w:rsidR="007D4F00" w:rsidRPr="0008710F" w:rsidRDefault="007D4F00" w:rsidP="007D4F00">
            <w:pPr>
              <w:widowControl w:val="0"/>
              <w:autoSpaceDE w:val="0"/>
              <w:autoSpaceDN w:val="0"/>
              <w:adjustRightInd w:val="0"/>
              <w:spacing w:after="0" w:line="240" w:lineRule="auto"/>
              <w:ind w:left="108"/>
              <w:rPr>
                <w:color w:val="000000"/>
                <w:sz w:val="21"/>
                <w:szCs w:val="21"/>
                <w:lang w:val="id-ID"/>
              </w:rPr>
            </w:pPr>
            <w:r w:rsidRPr="0008710F">
              <w:rPr>
                <w:color w:val="000000"/>
                <w:sz w:val="21"/>
                <w:szCs w:val="21"/>
                <w:lang w:val="id-ID"/>
              </w:rPr>
              <w:t>Meningkatnya kepatuhan terhadap putusan pengadilan</w:t>
            </w:r>
          </w:p>
        </w:tc>
        <w:tc>
          <w:tcPr>
            <w:tcW w:w="2980" w:type="dxa"/>
          </w:tcPr>
          <w:p w:rsidR="007D4F00" w:rsidRPr="0008710F" w:rsidRDefault="007D4F00" w:rsidP="007D4F00">
            <w:pPr>
              <w:pStyle w:val="ListParagraph"/>
              <w:widowControl w:val="0"/>
              <w:tabs>
                <w:tab w:val="left" w:pos="501"/>
              </w:tabs>
              <w:autoSpaceDE w:val="0"/>
              <w:autoSpaceDN w:val="0"/>
              <w:adjustRightInd w:val="0"/>
              <w:spacing w:after="0" w:line="240" w:lineRule="auto"/>
              <w:ind w:left="861"/>
              <w:jc w:val="both"/>
              <w:rPr>
                <w:color w:val="000000"/>
                <w:sz w:val="21"/>
                <w:szCs w:val="21"/>
                <w:lang w:val="id-ID"/>
              </w:rPr>
            </w:pPr>
            <w:r w:rsidRPr="0008710F">
              <w:rPr>
                <w:color w:val="000000"/>
                <w:sz w:val="21"/>
                <w:szCs w:val="21"/>
                <w:lang w:val="id-ID"/>
              </w:rPr>
              <w:t>Persentase permohonan eksekusi atas putusan perkara perdata yang berkekuatan hukum tetap yang ditindaklanjuti</w:t>
            </w:r>
          </w:p>
        </w:tc>
        <w:tc>
          <w:tcPr>
            <w:tcW w:w="1451" w:type="dxa"/>
          </w:tcPr>
          <w:p w:rsidR="007D4F00" w:rsidRPr="0008710F" w:rsidRDefault="007D4F00" w:rsidP="007D4F00">
            <w:pPr>
              <w:widowControl w:val="0"/>
              <w:autoSpaceDE w:val="0"/>
              <w:autoSpaceDN w:val="0"/>
              <w:adjustRightInd w:val="0"/>
              <w:spacing w:after="0" w:line="240" w:lineRule="auto"/>
              <w:contextualSpacing/>
              <w:jc w:val="center"/>
              <w:rPr>
                <w:sz w:val="20"/>
                <w:szCs w:val="20"/>
                <w:lang w:val="id-ID"/>
              </w:rPr>
            </w:pPr>
            <w:r w:rsidRPr="0008710F">
              <w:rPr>
                <w:sz w:val="20"/>
                <w:szCs w:val="20"/>
                <w:lang w:val="id-ID"/>
              </w:rPr>
              <w:t>100%</w:t>
            </w:r>
          </w:p>
        </w:tc>
        <w:tc>
          <w:tcPr>
            <w:tcW w:w="1276" w:type="dxa"/>
          </w:tcPr>
          <w:p w:rsidR="007D4F00" w:rsidRPr="0008710F" w:rsidRDefault="007D4F00" w:rsidP="007D4F00">
            <w:pPr>
              <w:widowControl w:val="0"/>
              <w:autoSpaceDE w:val="0"/>
              <w:autoSpaceDN w:val="0"/>
              <w:adjustRightInd w:val="0"/>
              <w:spacing w:after="0" w:line="240" w:lineRule="auto"/>
              <w:contextualSpacing/>
              <w:jc w:val="center"/>
              <w:rPr>
                <w:color w:val="000000"/>
                <w:sz w:val="20"/>
                <w:szCs w:val="20"/>
                <w:lang w:val="id-ID"/>
              </w:rPr>
            </w:pPr>
            <w:r w:rsidRPr="0008710F">
              <w:rPr>
                <w:color w:val="000000"/>
                <w:sz w:val="20"/>
                <w:szCs w:val="20"/>
                <w:lang w:val="id-ID"/>
              </w:rPr>
              <w:t>0%</w:t>
            </w:r>
          </w:p>
        </w:tc>
        <w:tc>
          <w:tcPr>
            <w:tcW w:w="1276" w:type="dxa"/>
          </w:tcPr>
          <w:p w:rsidR="007D4F00" w:rsidRPr="0008710F" w:rsidRDefault="007D4F00" w:rsidP="007D4F00">
            <w:pPr>
              <w:pStyle w:val="ListParagraph"/>
              <w:spacing w:after="0" w:line="240" w:lineRule="auto"/>
              <w:ind w:left="0"/>
              <w:jc w:val="center"/>
              <w:rPr>
                <w:sz w:val="20"/>
                <w:szCs w:val="20"/>
                <w:lang w:val="id-ID"/>
              </w:rPr>
            </w:pPr>
            <w:r w:rsidRPr="0008710F">
              <w:rPr>
                <w:sz w:val="20"/>
                <w:szCs w:val="20"/>
                <w:lang w:val="id-ID"/>
              </w:rPr>
              <w:t>0%</w:t>
            </w:r>
          </w:p>
        </w:tc>
      </w:tr>
      <w:tr w:rsidR="007D4F00" w:rsidRPr="000973AD" w:rsidTr="007A7675">
        <w:trPr>
          <w:trHeight w:val="2685"/>
        </w:trPr>
        <w:tc>
          <w:tcPr>
            <w:tcW w:w="534" w:type="dxa"/>
          </w:tcPr>
          <w:p w:rsidR="007D4F00" w:rsidRPr="0008710F" w:rsidRDefault="007D4F00" w:rsidP="007D4F00">
            <w:pPr>
              <w:spacing w:after="0" w:line="240" w:lineRule="auto"/>
              <w:contextualSpacing/>
              <w:jc w:val="center"/>
              <w:rPr>
                <w:bCs/>
                <w:sz w:val="21"/>
                <w:szCs w:val="21"/>
                <w:lang w:val="id-ID"/>
              </w:rPr>
            </w:pPr>
            <w:r w:rsidRPr="0008710F">
              <w:rPr>
                <w:bCs/>
                <w:sz w:val="21"/>
                <w:szCs w:val="21"/>
                <w:lang w:val="id-ID"/>
              </w:rPr>
              <w:lastRenderedPageBreak/>
              <w:t>6</w:t>
            </w:r>
          </w:p>
        </w:tc>
        <w:tc>
          <w:tcPr>
            <w:tcW w:w="1697" w:type="dxa"/>
          </w:tcPr>
          <w:p w:rsidR="007D4F00" w:rsidRPr="0008710F" w:rsidRDefault="007D4F00" w:rsidP="007D4F00">
            <w:pPr>
              <w:widowControl w:val="0"/>
              <w:autoSpaceDE w:val="0"/>
              <w:autoSpaceDN w:val="0"/>
              <w:adjustRightInd w:val="0"/>
              <w:spacing w:after="0" w:line="240" w:lineRule="auto"/>
              <w:ind w:left="108"/>
              <w:rPr>
                <w:color w:val="000000"/>
                <w:sz w:val="21"/>
                <w:szCs w:val="21"/>
                <w:lang w:val="id-ID"/>
              </w:rPr>
            </w:pPr>
            <w:r w:rsidRPr="0008710F">
              <w:rPr>
                <w:color w:val="000000"/>
                <w:sz w:val="21"/>
                <w:szCs w:val="21"/>
                <w:lang w:val="id-ID"/>
              </w:rPr>
              <w:t>Meningkatnya kualitas pengawasan</w:t>
            </w:r>
          </w:p>
        </w:tc>
        <w:tc>
          <w:tcPr>
            <w:tcW w:w="2980" w:type="dxa"/>
          </w:tcPr>
          <w:p w:rsidR="007D4F00" w:rsidRPr="0008710F" w:rsidRDefault="007D4F00" w:rsidP="007D4F00">
            <w:pPr>
              <w:pStyle w:val="ListParagraph"/>
              <w:widowControl w:val="0"/>
              <w:numPr>
                <w:ilvl w:val="1"/>
                <w:numId w:val="30"/>
              </w:numPr>
              <w:autoSpaceDE w:val="0"/>
              <w:autoSpaceDN w:val="0"/>
              <w:adjustRightInd w:val="0"/>
              <w:spacing w:after="0" w:line="240" w:lineRule="auto"/>
              <w:ind w:left="992" w:hanging="567"/>
              <w:jc w:val="both"/>
              <w:rPr>
                <w:color w:val="000000"/>
                <w:sz w:val="21"/>
                <w:szCs w:val="21"/>
                <w:lang w:val="id-ID"/>
              </w:rPr>
            </w:pPr>
            <w:r w:rsidRPr="0008710F">
              <w:rPr>
                <w:color w:val="000000"/>
                <w:sz w:val="21"/>
                <w:szCs w:val="21"/>
                <w:lang w:val="id-ID"/>
              </w:rPr>
              <w:t>Persentase pengaduan masyarakat yang ditindaklajuti</w:t>
            </w:r>
          </w:p>
          <w:p w:rsidR="007D4F00" w:rsidRPr="0008710F" w:rsidRDefault="007D4F00" w:rsidP="007D4F00">
            <w:pPr>
              <w:pStyle w:val="ListParagraph"/>
              <w:widowControl w:val="0"/>
              <w:numPr>
                <w:ilvl w:val="1"/>
                <w:numId w:val="30"/>
              </w:numPr>
              <w:autoSpaceDE w:val="0"/>
              <w:autoSpaceDN w:val="0"/>
              <w:adjustRightInd w:val="0"/>
              <w:spacing w:after="0" w:line="240" w:lineRule="auto"/>
              <w:ind w:left="992" w:hanging="567"/>
              <w:jc w:val="both"/>
              <w:rPr>
                <w:color w:val="000000"/>
                <w:sz w:val="21"/>
                <w:szCs w:val="21"/>
                <w:lang w:val="id-ID"/>
              </w:rPr>
            </w:pPr>
            <w:r w:rsidRPr="0008710F">
              <w:rPr>
                <w:color w:val="000000"/>
                <w:sz w:val="21"/>
                <w:szCs w:val="21"/>
                <w:lang w:val="id-ID"/>
              </w:rPr>
              <w:t>Persentase temuan hasil pemeriksaan eksternal yang ditindaklanjuti</w:t>
            </w:r>
          </w:p>
        </w:tc>
        <w:tc>
          <w:tcPr>
            <w:tcW w:w="1451" w:type="dxa"/>
          </w:tcPr>
          <w:p w:rsidR="007D4F00" w:rsidRPr="0008710F" w:rsidRDefault="007D4F00" w:rsidP="007D4F00">
            <w:pPr>
              <w:widowControl w:val="0"/>
              <w:autoSpaceDE w:val="0"/>
              <w:autoSpaceDN w:val="0"/>
              <w:adjustRightInd w:val="0"/>
              <w:spacing w:after="0" w:line="240" w:lineRule="auto"/>
              <w:contextualSpacing/>
              <w:jc w:val="center"/>
              <w:rPr>
                <w:color w:val="000000"/>
                <w:sz w:val="20"/>
                <w:szCs w:val="20"/>
                <w:lang w:val="id-ID"/>
              </w:rPr>
            </w:pPr>
            <w:r w:rsidRPr="0008710F">
              <w:rPr>
                <w:color w:val="000000"/>
                <w:sz w:val="20"/>
                <w:szCs w:val="20"/>
                <w:lang w:val="id-ID"/>
              </w:rPr>
              <w:t>100%</w:t>
            </w:r>
          </w:p>
          <w:p w:rsidR="007D4F00" w:rsidRPr="0008710F" w:rsidRDefault="007D4F00" w:rsidP="007D4F00">
            <w:pPr>
              <w:widowControl w:val="0"/>
              <w:autoSpaceDE w:val="0"/>
              <w:autoSpaceDN w:val="0"/>
              <w:adjustRightInd w:val="0"/>
              <w:spacing w:after="0" w:line="240" w:lineRule="auto"/>
              <w:contextualSpacing/>
              <w:jc w:val="center"/>
              <w:rPr>
                <w:color w:val="000000"/>
                <w:sz w:val="20"/>
                <w:szCs w:val="20"/>
                <w:lang w:val="id-ID"/>
              </w:rPr>
            </w:pPr>
          </w:p>
          <w:p w:rsidR="007D4F00" w:rsidRPr="0008710F" w:rsidRDefault="007D4F00" w:rsidP="007D4F00">
            <w:pPr>
              <w:widowControl w:val="0"/>
              <w:autoSpaceDE w:val="0"/>
              <w:autoSpaceDN w:val="0"/>
              <w:adjustRightInd w:val="0"/>
              <w:spacing w:after="0" w:line="240" w:lineRule="auto"/>
              <w:contextualSpacing/>
              <w:jc w:val="center"/>
              <w:rPr>
                <w:color w:val="000000"/>
                <w:sz w:val="20"/>
                <w:szCs w:val="20"/>
                <w:lang w:val="id-ID"/>
              </w:rPr>
            </w:pPr>
          </w:p>
          <w:p w:rsidR="007D4F00" w:rsidRPr="0008710F" w:rsidRDefault="007D4F00" w:rsidP="007D4F00">
            <w:pPr>
              <w:widowControl w:val="0"/>
              <w:autoSpaceDE w:val="0"/>
              <w:autoSpaceDN w:val="0"/>
              <w:adjustRightInd w:val="0"/>
              <w:spacing w:after="0" w:line="240" w:lineRule="auto"/>
              <w:contextualSpacing/>
              <w:jc w:val="center"/>
              <w:rPr>
                <w:color w:val="000000"/>
                <w:sz w:val="20"/>
                <w:szCs w:val="20"/>
                <w:lang w:val="id-ID"/>
              </w:rPr>
            </w:pPr>
          </w:p>
          <w:p w:rsidR="007D4F00" w:rsidRPr="0008710F" w:rsidRDefault="007D4F00" w:rsidP="007D4F00">
            <w:pPr>
              <w:widowControl w:val="0"/>
              <w:autoSpaceDE w:val="0"/>
              <w:autoSpaceDN w:val="0"/>
              <w:adjustRightInd w:val="0"/>
              <w:spacing w:after="0" w:line="240" w:lineRule="auto"/>
              <w:contextualSpacing/>
              <w:jc w:val="center"/>
              <w:rPr>
                <w:color w:val="000000"/>
                <w:sz w:val="20"/>
                <w:szCs w:val="20"/>
                <w:lang w:val="id-ID"/>
              </w:rPr>
            </w:pPr>
            <w:r w:rsidRPr="0008710F">
              <w:rPr>
                <w:color w:val="000000"/>
                <w:sz w:val="20"/>
                <w:szCs w:val="20"/>
                <w:lang w:val="id-ID"/>
              </w:rPr>
              <w:t>100%</w:t>
            </w:r>
          </w:p>
        </w:tc>
        <w:tc>
          <w:tcPr>
            <w:tcW w:w="1276" w:type="dxa"/>
          </w:tcPr>
          <w:p w:rsidR="007D4F00" w:rsidRPr="0008710F" w:rsidRDefault="007D4F00" w:rsidP="007D4F00">
            <w:pPr>
              <w:widowControl w:val="0"/>
              <w:autoSpaceDE w:val="0"/>
              <w:autoSpaceDN w:val="0"/>
              <w:adjustRightInd w:val="0"/>
              <w:spacing w:after="0" w:line="240" w:lineRule="auto"/>
              <w:contextualSpacing/>
              <w:jc w:val="center"/>
              <w:rPr>
                <w:color w:val="000000"/>
                <w:sz w:val="20"/>
                <w:szCs w:val="20"/>
                <w:lang w:val="id-ID"/>
              </w:rPr>
            </w:pPr>
            <w:r w:rsidRPr="0008710F">
              <w:rPr>
                <w:color w:val="000000"/>
                <w:sz w:val="20"/>
                <w:szCs w:val="20"/>
                <w:lang w:val="id-ID"/>
              </w:rPr>
              <w:t>0%</w:t>
            </w:r>
          </w:p>
          <w:p w:rsidR="007D4F00" w:rsidRPr="0008710F" w:rsidRDefault="007D4F00" w:rsidP="007D4F00">
            <w:pPr>
              <w:widowControl w:val="0"/>
              <w:autoSpaceDE w:val="0"/>
              <w:autoSpaceDN w:val="0"/>
              <w:adjustRightInd w:val="0"/>
              <w:spacing w:after="0" w:line="240" w:lineRule="auto"/>
              <w:contextualSpacing/>
              <w:jc w:val="center"/>
              <w:rPr>
                <w:color w:val="000000"/>
                <w:sz w:val="20"/>
                <w:szCs w:val="20"/>
                <w:lang w:val="id-ID"/>
              </w:rPr>
            </w:pPr>
          </w:p>
          <w:p w:rsidR="007D4F00" w:rsidRPr="0008710F" w:rsidRDefault="007D4F00" w:rsidP="007D4F00">
            <w:pPr>
              <w:widowControl w:val="0"/>
              <w:autoSpaceDE w:val="0"/>
              <w:autoSpaceDN w:val="0"/>
              <w:adjustRightInd w:val="0"/>
              <w:spacing w:after="0" w:line="240" w:lineRule="auto"/>
              <w:contextualSpacing/>
              <w:jc w:val="center"/>
              <w:rPr>
                <w:color w:val="000000"/>
                <w:sz w:val="20"/>
                <w:szCs w:val="20"/>
                <w:lang w:val="id-ID"/>
              </w:rPr>
            </w:pPr>
          </w:p>
          <w:p w:rsidR="007D4F00" w:rsidRPr="0008710F" w:rsidRDefault="007D4F00" w:rsidP="007D4F00">
            <w:pPr>
              <w:widowControl w:val="0"/>
              <w:autoSpaceDE w:val="0"/>
              <w:autoSpaceDN w:val="0"/>
              <w:adjustRightInd w:val="0"/>
              <w:spacing w:after="0" w:line="240" w:lineRule="auto"/>
              <w:contextualSpacing/>
              <w:jc w:val="center"/>
              <w:rPr>
                <w:color w:val="000000"/>
                <w:sz w:val="20"/>
                <w:szCs w:val="20"/>
                <w:lang w:val="id-ID"/>
              </w:rPr>
            </w:pPr>
          </w:p>
          <w:p w:rsidR="007D4F00" w:rsidRPr="0008710F" w:rsidRDefault="007D4F00" w:rsidP="007D4F00">
            <w:pPr>
              <w:widowControl w:val="0"/>
              <w:autoSpaceDE w:val="0"/>
              <w:autoSpaceDN w:val="0"/>
              <w:adjustRightInd w:val="0"/>
              <w:spacing w:after="0" w:line="240" w:lineRule="auto"/>
              <w:contextualSpacing/>
              <w:jc w:val="center"/>
              <w:rPr>
                <w:color w:val="000000"/>
                <w:sz w:val="20"/>
                <w:szCs w:val="20"/>
                <w:lang w:val="id-ID"/>
              </w:rPr>
            </w:pPr>
            <w:r w:rsidRPr="0008710F">
              <w:rPr>
                <w:color w:val="000000"/>
                <w:sz w:val="20"/>
                <w:szCs w:val="20"/>
                <w:lang w:val="id-ID"/>
              </w:rPr>
              <w:t>0%</w:t>
            </w:r>
          </w:p>
        </w:tc>
        <w:tc>
          <w:tcPr>
            <w:tcW w:w="1276" w:type="dxa"/>
          </w:tcPr>
          <w:p w:rsidR="007D4F00" w:rsidRPr="0008710F" w:rsidRDefault="007D4F00" w:rsidP="007D4F00">
            <w:pPr>
              <w:pStyle w:val="ListParagraph"/>
              <w:spacing w:after="0" w:line="240" w:lineRule="auto"/>
              <w:ind w:left="0"/>
              <w:jc w:val="center"/>
              <w:rPr>
                <w:sz w:val="20"/>
                <w:szCs w:val="20"/>
                <w:lang w:val="id-ID"/>
              </w:rPr>
            </w:pPr>
            <w:r w:rsidRPr="0008710F">
              <w:rPr>
                <w:sz w:val="20"/>
                <w:szCs w:val="20"/>
                <w:lang w:val="id-ID"/>
              </w:rPr>
              <w:t>0%</w:t>
            </w:r>
          </w:p>
          <w:p w:rsidR="007D4F00" w:rsidRPr="0008710F" w:rsidRDefault="007D4F00" w:rsidP="007D4F00">
            <w:pPr>
              <w:pStyle w:val="ListParagraph"/>
              <w:spacing w:after="0" w:line="240" w:lineRule="auto"/>
              <w:ind w:left="0"/>
              <w:jc w:val="center"/>
              <w:rPr>
                <w:sz w:val="20"/>
                <w:szCs w:val="20"/>
                <w:lang w:val="id-ID"/>
              </w:rPr>
            </w:pPr>
          </w:p>
          <w:p w:rsidR="007D4F00" w:rsidRPr="0008710F" w:rsidRDefault="007D4F00" w:rsidP="007D4F00">
            <w:pPr>
              <w:pStyle w:val="ListParagraph"/>
              <w:spacing w:after="0" w:line="240" w:lineRule="auto"/>
              <w:ind w:left="0"/>
              <w:jc w:val="center"/>
              <w:rPr>
                <w:sz w:val="20"/>
                <w:szCs w:val="20"/>
                <w:lang w:val="id-ID"/>
              </w:rPr>
            </w:pPr>
          </w:p>
          <w:p w:rsidR="007D4F00" w:rsidRPr="0008710F" w:rsidRDefault="007D4F00" w:rsidP="007D4F00">
            <w:pPr>
              <w:pStyle w:val="ListParagraph"/>
              <w:spacing w:after="0" w:line="240" w:lineRule="auto"/>
              <w:ind w:left="0"/>
              <w:jc w:val="center"/>
              <w:rPr>
                <w:sz w:val="20"/>
                <w:szCs w:val="20"/>
                <w:lang w:val="id-ID"/>
              </w:rPr>
            </w:pPr>
          </w:p>
          <w:p w:rsidR="007D4F00" w:rsidRPr="0008710F" w:rsidRDefault="007D4F00" w:rsidP="007D4F00">
            <w:pPr>
              <w:pStyle w:val="ListParagraph"/>
              <w:spacing w:after="0" w:line="240" w:lineRule="auto"/>
              <w:ind w:left="0"/>
              <w:jc w:val="center"/>
              <w:rPr>
                <w:sz w:val="20"/>
                <w:szCs w:val="20"/>
                <w:lang w:val="id-ID"/>
              </w:rPr>
            </w:pPr>
            <w:r w:rsidRPr="0008710F">
              <w:rPr>
                <w:sz w:val="20"/>
                <w:szCs w:val="20"/>
                <w:lang w:val="id-ID"/>
              </w:rPr>
              <w:t>0%</w:t>
            </w:r>
          </w:p>
        </w:tc>
      </w:tr>
    </w:tbl>
    <w:p w:rsidR="007D4F00" w:rsidRPr="007D4F00" w:rsidRDefault="007D4F00" w:rsidP="007D4F00">
      <w:pPr>
        <w:pStyle w:val="ListParagraph"/>
        <w:widowControl w:val="0"/>
        <w:autoSpaceDE w:val="0"/>
        <w:autoSpaceDN w:val="0"/>
        <w:adjustRightInd w:val="0"/>
        <w:spacing w:after="0" w:line="480" w:lineRule="auto"/>
        <w:ind w:left="426"/>
        <w:jc w:val="both"/>
        <w:rPr>
          <w:b/>
          <w:bCs/>
          <w:color w:val="000000"/>
          <w:sz w:val="2"/>
          <w:szCs w:val="24"/>
        </w:rPr>
      </w:pPr>
    </w:p>
    <w:p w:rsidR="00DF0147" w:rsidRPr="00C81171" w:rsidRDefault="00DF0147" w:rsidP="00DF0147">
      <w:pPr>
        <w:autoSpaceDE w:val="0"/>
        <w:autoSpaceDN w:val="0"/>
        <w:adjustRightInd w:val="0"/>
        <w:spacing w:before="240" w:after="0" w:line="480" w:lineRule="auto"/>
        <w:ind w:left="709" w:firstLine="709"/>
        <w:jc w:val="center"/>
        <w:rPr>
          <w:color w:val="000000"/>
          <w:sz w:val="24"/>
          <w:szCs w:val="24"/>
          <w:lang w:val="id-ID"/>
        </w:rPr>
      </w:pPr>
      <w:r w:rsidRPr="00C81171">
        <w:rPr>
          <w:color w:val="000000"/>
          <w:sz w:val="24"/>
          <w:szCs w:val="24"/>
        </w:rPr>
        <w:t>Tabel.</w:t>
      </w:r>
      <w:r w:rsidRPr="00C81171">
        <w:rPr>
          <w:color w:val="000000"/>
          <w:sz w:val="24"/>
          <w:szCs w:val="24"/>
          <w:lang w:val="id-ID"/>
        </w:rPr>
        <w:t xml:space="preserve"> 4</w:t>
      </w:r>
      <w:r w:rsidRPr="00C81171">
        <w:rPr>
          <w:color w:val="000000"/>
          <w:sz w:val="24"/>
          <w:szCs w:val="24"/>
        </w:rPr>
        <w:t xml:space="preserve">. Hasil Pengukuran Kinerja MS. </w:t>
      </w:r>
      <w:r w:rsidRPr="00C81171">
        <w:rPr>
          <w:color w:val="000000"/>
          <w:sz w:val="24"/>
          <w:szCs w:val="24"/>
          <w:lang w:val="id-ID"/>
        </w:rPr>
        <w:t>Langsa</w:t>
      </w:r>
      <w:r w:rsidRPr="00C81171">
        <w:rPr>
          <w:color w:val="000000"/>
          <w:sz w:val="24"/>
          <w:szCs w:val="24"/>
        </w:rPr>
        <w:t xml:space="preserve"> Tahun 201</w:t>
      </w:r>
      <w:r w:rsidRPr="00C81171">
        <w:rPr>
          <w:color w:val="000000"/>
          <w:sz w:val="24"/>
          <w:szCs w:val="24"/>
          <w:lang w:val="id-ID"/>
        </w:rPr>
        <w:t>6</w:t>
      </w:r>
    </w:p>
    <w:p w:rsidR="00DF0147" w:rsidRPr="00C81171" w:rsidRDefault="00DF0147" w:rsidP="00DF0147">
      <w:pPr>
        <w:widowControl w:val="0"/>
        <w:spacing w:after="0" w:line="480" w:lineRule="auto"/>
        <w:ind w:firstLine="709"/>
        <w:rPr>
          <w:sz w:val="24"/>
          <w:szCs w:val="24"/>
          <w:lang w:val="id-ID"/>
        </w:rPr>
      </w:pPr>
      <w:r w:rsidRPr="00C81171">
        <w:rPr>
          <w:sz w:val="24"/>
          <w:szCs w:val="24"/>
        </w:rPr>
        <w:t xml:space="preserve">Catatan: Penghitungan Capaian Kinerja = </w:t>
      </w:r>
      <m:oMath>
        <m:f>
          <m:fPr>
            <m:ctrlPr>
              <w:rPr>
                <w:rFonts w:ascii="Cambria Math" w:hAnsi="Cambria Math"/>
                <w:sz w:val="24"/>
                <w:szCs w:val="24"/>
              </w:rPr>
            </m:ctrlPr>
          </m:fPr>
          <m:num>
            <m:r>
              <w:rPr>
                <w:rFonts w:ascii="Cambria Math" w:hAnsi="Cambria Math"/>
                <w:sz w:val="24"/>
                <w:szCs w:val="24"/>
              </w:rPr>
              <m:t>Realisasi</m:t>
            </m:r>
          </m:num>
          <m:den>
            <m:r>
              <w:rPr>
                <w:rFonts w:ascii="Cambria Math" w:hAnsi="Cambria Math"/>
                <w:sz w:val="24"/>
                <w:szCs w:val="24"/>
              </w:rPr>
              <m:t>Target</m:t>
            </m:r>
          </m:den>
        </m:f>
        <m:r>
          <w:rPr>
            <w:rFonts w:ascii="Cambria Math"/>
            <w:sz w:val="24"/>
            <w:szCs w:val="24"/>
          </w:rPr>
          <m:t xml:space="preserve"> </m:t>
        </m:r>
        <m:r>
          <w:rPr>
            <w:rFonts w:ascii="Cambria Math" w:hAnsi="Cambria Math"/>
            <w:sz w:val="24"/>
            <w:szCs w:val="24"/>
          </w:rPr>
          <m:t>x</m:t>
        </m:r>
        <m:r>
          <w:rPr>
            <w:rFonts w:ascii="Cambria Math"/>
            <w:sz w:val="24"/>
            <w:szCs w:val="24"/>
          </w:rPr>
          <m:t xml:space="preserve"> 100%</m:t>
        </m:r>
      </m:oMath>
    </w:p>
    <w:p w:rsidR="00DF0147" w:rsidRPr="00DF0147" w:rsidRDefault="00DF0147" w:rsidP="0008710F">
      <w:pPr>
        <w:pStyle w:val="ListParagraph"/>
        <w:widowControl w:val="0"/>
        <w:autoSpaceDE w:val="0"/>
        <w:autoSpaceDN w:val="0"/>
        <w:adjustRightInd w:val="0"/>
        <w:spacing w:after="0" w:line="480" w:lineRule="auto"/>
        <w:ind w:left="786"/>
        <w:jc w:val="both"/>
        <w:rPr>
          <w:b/>
          <w:bCs/>
          <w:color w:val="000000"/>
          <w:sz w:val="24"/>
          <w:szCs w:val="24"/>
          <w:lang w:val="id-ID"/>
        </w:rPr>
      </w:pPr>
    </w:p>
    <w:p w:rsidR="00E713F0" w:rsidRPr="00C81171" w:rsidRDefault="00E713F0" w:rsidP="005E78D1">
      <w:pPr>
        <w:pStyle w:val="ListParagraph"/>
        <w:widowControl w:val="0"/>
        <w:numPr>
          <w:ilvl w:val="0"/>
          <w:numId w:val="12"/>
        </w:numPr>
        <w:autoSpaceDE w:val="0"/>
        <w:autoSpaceDN w:val="0"/>
        <w:adjustRightInd w:val="0"/>
        <w:spacing w:after="0" w:line="480" w:lineRule="auto"/>
        <w:jc w:val="both"/>
        <w:rPr>
          <w:b/>
          <w:bCs/>
          <w:color w:val="000000"/>
          <w:sz w:val="24"/>
          <w:szCs w:val="24"/>
        </w:rPr>
      </w:pPr>
      <w:r w:rsidRPr="00C81171">
        <w:rPr>
          <w:b/>
          <w:bCs/>
          <w:color w:val="000000"/>
          <w:sz w:val="24"/>
          <w:szCs w:val="24"/>
        </w:rPr>
        <w:t>Pengukuran Kinerja</w:t>
      </w:r>
    </w:p>
    <w:p w:rsidR="00E713F0" w:rsidRPr="00C81171" w:rsidRDefault="00E713F0" w:rsidP="005E78D1">
      <w:pPr>
        <w:autoSpaceDE w:val="0"/>
        <w:autoSpaceDN w:val="0"/>
        <w:adjustRightInd w:val="0"/>
        <w:spacing w:before="120" w:after="120" w:line="480" w:lineRule="auto"/>
        <w:ind w:left="709" w:firstLine="709"/>
        <w:jc w:val="both"/>
        <w:rPr>
          <w:sz w:val="24"/>
          <w:szCs w:val="24"/>
          <w:lang w:val="id-ID"/>
        </w:rPr>
      </w:pPr>
      <w:r w:rsidRPr="00C81171">
        <w:rPr>
          <w:sz w:val="24"/>
          <w:szCs w:val="24"/>
        </w:rPr>
        <w:t>Dari hasil pengukuran kinerja tersebut dapat disimpulkan bahwa secara umum Mahkamah Syar’iyah Langsa telah berhasil melaksanakan tugas pokok dan fungsinya sesuai dengan capaian kinerja  melebihi dari target indikator kinerja yang telah ditetapkan. Namun demikian dari sisi lain masih terdapat sebagian kecil dari target indikator kinerja dan sasaran strategis yang telah ditetapkan belum tercapai realisasinya.</w:t>
      </w:r>
    </w:p>
    <w:p w:rsidR="00E713F0" w:rsidRPr="00C81171" w:rsidRDefault="00E713F0" w:rsidP="00FA2DA1">
      <w:pPr>
        <w:pStyle w:val="ListParagraph"/>
        <w:widowControl w:val="0"/>
        <w:numPr>
          <w:ilvl w:val="0"/>
          <w:numId w:val="12"/>
        </w:numPr>
        <w:autoSpaceDE w:val="0"/>
        <w:autoSpaceDN w:val="0"/>
        <w:adjustRightInd w:val="0"/>
        <w:spacing w:after="0" w:line="480" w:lineRule="auto"/>
        <w:jc w:val="both"/>
        <w:rPr>
          <w:b/>
          <w:bCs/>
          <w:color w:val="000000"/>
          <w:sz w:val="24"/>
          <w:szCs w:val="24"/>
          <w:lang w:val="id-ID"/>
        </w:rPr>
      </w:pPr>
      <w:r w:rsidRPr="00C81171">
        <w:rPr>
          <w:b/>
          <w:bCs/>
          <w:color w:val="000000"/>
          <w:sz w:val="24"/>
          <w:szCs w:val="24"/>
        </w:rPr>
        <w:t>Analisis Akuntabilitas Kinerja</w:t>
      </w:r>
    </w:p>
    <w:p w:rsidR="00E713F0" w:rsidRDefault="00E713F0" w:rsidP="00BA38E1">
      <w:pPr>
        <w:autoSpaceDE w:val="0"/>
        <w:autoSpaceDN w:val="0"/>
        <w:adjustRightInd w:val="0"/>
        <w:spacing w:after="0" w:line="480" w:lineRule="auto"/>
        <w:ind w:left="709" w:firstLine="709"/>
        <w:jc w:val="both"/>
        <w:rPr>
          <w:color w:val="000000"/>
          <w:sz w:val="24"/>
          <w:szCs w:val="24"/>
          <w:lang w:val="id-ID"/>
        </w:rPr>
      </w:pPr>
      <w:r w:rsidRPr="00C81171">
        <w:rPr>
          <w:color w:val="000000"/>
          <w:sz w:val="24"/>
          <w:szCs w:val="24"/>
          <w:lang w:val="id-ID"/>
        </w:rPr>
        <w:t>Pada akhir tahun 201</w:t>
      </w:r>
      <w:r w:rsidR="00BA38E1">
        <w:rPr>
          <w:color w:val="000000"/>
          <w:sz w:val="24"/>
          <w:szCs w:val="24"/>
          <w:lang w:val="id-ID"/>
        </w:rPr>
        <w:t>6</w:t>
      </w:r>
      <w:r w:rsidRPr="00C81171">
        <w:rPr>
          <w:color w:val="000000"/>
          <w:sz w:val="24"/>
          <w:szCs w:val="24"/>
          <w:lang w:val="id-ID"/>
        </w:rPr>
        <w:t>, Mahkamah Syar’iyah Langsa telah</w:t>
      </w:r>
      <w:r w:rsidR="00B91ADE">
        <w:rPr>
          <w:color w:val="000000"/>
          <w:sz w:val="24"/>
          <w:szCs w:val="24"/>
          <w:lang w:val="id-ID"/>
        </w:rPr>
        <w:t xml:space="preserve"> </w:t>
      </w:r>
      <w:r w:rsidRPr="00C81171">
        <w:rPr>
          <w:color w:val="000000"/>
          <w:sz w:val="24"/>
          <w:szCs w:val="24"/>
          <w:lang w:val="id-ID"/>
        </w:rPr>
        <w:t xml:space="preserve">melaksanakan seluruh kegiatan yang menjadi tanggung jawabnya. </w:t>
      </w:r>
      <w:r w:rsidRPr="00C81171">
        <w:rPr>
          <w:color w:val="000000"/>
          <w:sz w:val="24"/>
          <w:szCs w:val="24"/>
        </w:rPr>
        <w:t>Adapun seluruh capaian tujuan yang diuraikan dalam capaian sasaran dapat diuraikan sebagai berikut :</w:t>
      </w:r>
    </w:p>
    <w:p w:rsidR="00DF0147" w:rsidRDefault="00DF0147" w:rsidP="005E78D1">
      <w:pPr>
        <w:autoSpaceDE w:val="0"/>
        <w:autoSpaceDN w:val="0"/>
        <w:adjustRightInd w:val="0"/>
        <w:spacing w:after="0" w:line="480" w:lineRule="auto"/>
        <w:ind w:left="709" w:firstLine="709"/>
        <w:jc w:val="both"/>
        <w:rPr>
          <w:color w:val="000000"/>
          <w:sz w:val="24"/>
          <w:szCs w:val="24"/>
          <w:lang w:val="id-ID"/>
        </w:rPr>
      </w:pPr>
    </w:p>
    <w:p w:rsidR="00DF0147" w:rsidRPr="00DF0147" w:rsidRDefault="00DF0147" w:rsidP="005E78D1">
      <w:pPr>
        <w:autoSpaceDE w:val="0"/>
        <w:autoSpaceDN w:val="0"/>
        <w:adjustRightInd w:val="0"/>
        <w:spacing w:after="0" w:line="480" w:lineRule="auto"/>
        <w:ind w:left="709" w:firstLine="709"/>
        <w:jc w:val="both"/>
        <w:rPr>
          <w:color w:val="000000"/>
          <w:sz w:val="8"/>
          <w:szCs w:val="24"/>
          <w:lang w:val="id-ID"/>
        </w:rPr>
      </w:pPr>
    </w:p>
    <w:p w:rsidR="00F36045" w:rsidRPr="00F36045" w:rsidRDefault="00F36045" w:rsidP="005E78D1">
      <w:pPr>
        <w:autoSpaceDE w:val="0"/>
        <w:autoSpaceDN w:val="0"/>
        <w:adjustRightInd w:val="0"/>
        <w:spacing w:after="0" w:line="480" w:lineRule="auto"/>
        <w:ind w:left="709" w:firstLine="709"/>
        <w:jc w:val="both"/>
        <w:rPr>
          <w:color w:val="000000"/>
          <w:sz w:val="8"/>
          <w:szCs w:val="24"/>
          <w:lang w:val="id-ID"/>
        </w:rPr>
      </w:pPr>
    </w:p>
    <w:p w:rsidR="00E713F0" w:rsidRPr="00C81171" w:rsidRDefault="0018760F" w:rsidP="005E78D1">
      <w:pPr>
        <w:tabs>
          <w:tab w:val="left" w:pos="1985"/>
        </w:tabs>
        <w:spacing w:after="124" w:line="480" w:lineRule="auto"/>
        <w:ind w:left="1985" w:right="47" w:hanging="1276"/>
        <w:jc w:val="both"/>
        <w:rPr>
          <w:sz w:val="24"/>
          <w:szCs w:val="24"/>
        </w:rPr>
      </w:pPr>
      <w:r>
        <w:rPr>
          <w:b/>
          <w:noProof/>
          <w:sz w:val="24"/>
          <w:szCs w:val="24"/>
          <w:lang w:val="id-ID" w:eastAsia="id-ID"/>
        </w:rPr>
        <w:lastRenderedPageBreak/>
        <w:drawing>
          <wp:anchor distT="0" distB="0" distL="114300" distR="114300" simplePos="0" relativeHeight="251659264" behindDoc="1" locked="0" layoutInCell="1" allowOverlap="1">
            <wp:simplePos x="0" y="0"/>
            <wp:positionH relativeFrom="column">
              <wp:posOffset>114300</wp:posOffset>
            </wp:positionH>
            <wp:positionV relativeFrom="paragraph">
              <wp:posOffset>-160020</wp:posOffset>
            </wp:positionV>
            <wp:extent cx="5181600" cy="532765"/>
            <wp:effectExtent l="19050" t="0" r="0" b="0"/>
            <wp:wrapNone/>
            <wp:docPr id="14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81600" cy="532765"/>
                    </a:xfrm>
                    <a:prstGeom prst="rect">
                      <a:avLst/>
                    </a:prstGeom>
                    <a:noFill/>
                    <a:ln>
                      <a:noFill/>
                    </a:ln>
                  </pic:spPr>
                </pic:pic>
              </a:graphicData>
            </a:graphic>
          </wp:anchor>
        </w:drawing>
      </w:r>
      <w:r w:rsidR="00E713F0" w:rsidRPr="00C81171">
        <w:rPr>
          <w:b/>
          <w:sz w:val="24"/>
          <w:szCs w:val="24"/>
        </w:rPr>
        <w:t xml:space="preserve">Sasaran 1: </w:t>
      </w:r>
      <w:r w:rsidR="00E713F0" w:rsidRPr="00C81171">
        <w:rPr>
          <w:b/>
          <w:sz w:val="24"/>
          <w:szCs w:val="24"/>
        </w:rPr>
        <w:tab/>
      </w:r>
      <w:r w:rsidR="00E713F0" w:rsidRPr="00C81171">
        <w:rPr>
          <w:color w:val="000000"/>
          <w:sz w:val="24"/>
          <w:szCs w:val="24"/>
          <w:lang w:val="id-ID"/>
        </w:rPr>
        <w:t>Terlaksananya percepatan penyelesaian perkara</w:t>
      </w:r>
    </w:p>
    <w:p w:rsidR="00E713F0" w:rsidRPr="00F36045" w:rsidRDefault="00E713F0" w:rsidP="005E78D1">
      <w:pPr>
        <w:spacing w:after="128" w:line="480" w:lineRule="auto"/>
        <w:ind w:left="283"/>
        <w:rPr>
          <w:sz w:val="2"/>
          <w:szCs w:val="24"/>
        </w:rPr>
      </w:pPr>
      <w:r w:rsidRPr="00C81171">
        <w:rPr>
          <w:b/>
          <w:sz w:val="24"/>
          <w:szCs w:val="24"/>
        </w:rPr>
        <w:tab/>
      </w:r>
      <w:r w:rsidRPr="00C81171">
        <w:rPr>
          <w:b/>
          <w:sz w:val="24"/>
          <w:szCs w:val="24"/>
        </w:rPr>
        <w:tab/>
      </w:r>
    </w:p>
    <w:p w:rsidR="00E713F0" w:rsidRPr="00C81171" w:rsidRDefault="00E713F0" w:rsidP="005E78D1">
      <w:pPr>
        <w:autoSpaceDE w:val="0"/>
        <w:autoSpaceDN w:val="0"/>
        <w:adjustRightInd w:val="0"/>
        <w:spacing w:before="120" w:after="120" w:line="480" w:lineRule="auto"/>
        <w:ind w:left="709" w:firstLine="709"/>
        <w:jc w:val="both"/>
        <w:rPr>
          <w:sz w:val="24"/>
          <w:szCs w:val="24"/>
          <w:lang w:val="id-ID"/>
        </w:rPr>
      </w:pPr>
      <w:r w:rsidRPr="00C81171">
        <w:rPr>
          <w:bCs/>
          <w:noProof/>
          <w:sz w:val="24"/>
          <w:szCs w:val="24"/>
          <w:lang w:val="id-ID"/>
        </w:rPr>
        <w:t>Pencapaian target kinerja atas sasaran ini adalah sebagai berikut :</w:t>
      </w:r>
    </w:p>
    <w:tbl>
      <w:tblPr>
        <w:tblW w:w="8363" w:type="dxa"/>
        <w:tblInd w:w="246" w:type="dxa"/>
        <w:tblLayout w:type="fixed"/>
        <w:tblCellMar>
          <w:top w:w="47" w:type="dxa"/>
          <w:left w:w="104" w:type="dxa"/>
          <w:right w:w="76" w:type="dxa"/>
        </w:tblCellMar>
        <w:tblLook w:val="04A0"/>
      </w:tblPr>
      <w:tblGrid>
        <w:gridCol w:w="706"/>
        <w:gridCol w:w="3402"/>
        <w:gridCol w:w="1418"/>
        <w:gridCol w:w="1562"/>
        <w:gridCol w:w="1275"/>
      </w:tblGrid>
      <w:tr w:rsidR="00E713F0" w:rsidRPr="00C81171" w:rsidTr="00E34216">
        <w:trPr>
          <w:trHeight w:val="1029"/>
        </w:trPr>
        <w:tc>
          <w:tcPr>
            <w:tcW w:w="706" w:type="dxa"/>
            <w:tcBorders>
              <w:top w:val="single" w:sz="4" w:space="0" w:color="000000"/>
              <w:left w:val="single" w:sz="4" w:space="0" w:color="000000"/>
              <w:right w:val="single" w:sz="4" w:space="0" w:color="000000"/>
            </w:tcBorders>
            <w:shd w:val="clear" w:color="auto" w:fill="808080" w:themeFill="background1" w:themeFillShade="80"/>
            <w:vAlign w:val="center"/>
          </w:tcPr>
          <w:p w:rsidR="00E713F0" w:rsidRPr="00C81171" w:rsidRDefault="00E713F0" w:rsidP="005E78D1">
            <w:pPr>
              <w:widowControl w:val="0"/>
              <w:spacing w:after="0" w:line="480" w:lineRule="auto"/>
              <w:ind w:left="38"/>
              <w:jc w:val="center"/>
              <w:rPr>
                <w:sz w:val="24"/>
                <w:szCs w:val="24"/>
                <w:lang w:val="id-ID"/>
              </w:rPr>
            </w:pPr>
            <w:r w:rsidRPr="00C81171">
              <w:rPr>
                <w:sz w:val="24"/>
                <w:szCs w:val="24"/>
                <w:lang w:val="id-ID"/>
              </w:rPr>
              <w:t>No</w:t>
            </w:r>
          </w:p>
        </w:tc>
        <w:tc>
          <w:tcPr>
            <w:tcW w:w="3402"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E713F0" w:rsidRPr="00C81171" w:rsidRDefault="00E713F0" w:rsidP="005E78D1">
            <w:pPr>
              <w:widowControl w:val="0"/>
              <w:spacing w:after="0" w:line="480" w:lineRule="auto"/>
              <w:ind w:left="38"/>
              <w:jc w:val="center"/>
              <w:rPr>
                <w:sz w:val="24"/>
                <w:szCs w:val="24"/>
                <w:lang w:val="id-ID"/>
              </w:rPr>
            </w:pPr>
            <w:r w:rsidRPr="00C81171">
              <w:rPr>
                <w:sz w:val="24"/>
                <w:szCs w:val="24"/>
                <w:lang w:val="id-ID"/>
              </w:rPr>
              <w:t>Indikator Kinerja</w:t>
            </w:r>
          </w:p>
        </w:tc>
        <w:tc>
          <w:tcPr>
            <w:tcW w:w="1418"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E713F0" w:rsidRPr="00C81171" w:rsidRDefault="00E713F0" w:rsidP="005E78D1">
            <w:pPr>
              <w:widowControl w:val="0"/>
              <w:spacing w:after="0" w:line="480" w:lineRule="auto"/>
              <w:ind w:left="40"/>
              <w:jc w:val="center"/>
              <w:rPr>
                <w:sz w:val="24"/>
                <w:szCs w:val="24"/>
                <w:lang w:val="id-ID"/>
              </w:rPr>
            </w:pPr>
            <w:r w:rsidRPr="00C81171">
              <w:rPr>
                <w:sz w:val="24"/>
                <w:szCs w:val="24"/>
                <w:lang w:val="id-ID"/>
              </w:rPr>
              <w:t>Target</w:t>
            </w:r>
          </w:p>
        </w:tc>
        <w:tc>
          <w:tcPr>
            <w:tcW w:w="1562"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E713F0" w:rsidRPr="00C81171" w:rsidRDefault="00E713F0" w:rsidP="005E78D1">
            <w:pPr>
              <w:widowControl w:val="0"/>
              <w:spacing w:after="0" w:line="480" w:lineRule="auto"/>
              <w:ind w:left="45"/>
              <w:jc w:val="center"/>
              <w:rPr>
                <w:sz w:val="24"/>
                <w:szCs w:val="24"/>
                <w:lang w:val="id-ID"/>
              </w:rPr>
            </w:pPr>
            <w:r w:rsidRPr="00C81171">
              <w:rPr>
                <w:sz w:val="24"/>
                <w:szCs w:val="24"/>
                <w:lang w:val="id-ID"/>
              </w:rPr>
              <w:t>Realisasi</w:t>
            </w:r>
          </w:p>
        </w:tc>
        <w:tc>
          <w:tcPr>
            <w:tcW w:w="1275"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E713F0" w:rsidRPr="00C81171" w:rsidRDefault="00E713F0" w:rsidP="005E78D1">
            <w:pPr>
              <w:widowControl w:val="0"/>
              <w:spacing w:after="0" w:line="480" w:lineRule="auto"/>
              <w:ind w:left="49"/>
              <w:jc w:val="center"/>
              <w:rPr>
                <w:sz w:val="24"/>
                <w:szCs w:val="24"/>
                <w:lang w:val="id-ID"/>
              </w:rPr>
            </w:pPr>
            <w:r w:rsidRPr="00C81171">
              <w:rPr>
                <w:sz w:val="24"/>
                <w:szCs w:val="24"/>
                <w:lang w:val="id-ID"/>
              </w:rPr>
              <w:t>Capaian</w:t>
            </w:r>
          </w:p>
        </w:tc>
      </w:tr>
      <w:tr w:rsidR="00E713F0" w:rsidRPr="00C81171" w:rsidTr="00E34216">
        <w:trPr>
          <w:trHeight w:val="558"/>
        </w:trPr>
        <w:tc>
          <w:tcPr>
            <w:tcW w:w="706"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spacing w:after="0" w:line="480" w:lineRule="auto"/>
              <w:ind w:left="139"/>
              <w:rPr>
                <w:sz w:val="24"/>
                <w:szCs w:val="24"/>
                <w:lang w:val="id-ID"/>
              </w:rPr>
            </w:pPr>
            <w:r w:rsidRPr="00C81171">
              <w:rPr>
                <w:sz w:val="24"/>
                <w:szCs w:val="24"/>
                <w:lang w:val="id-ID"/>
              </w:rPr>
              <w:t>1</w:t>
            </w:r>
          </w:p>
        </w:tc>
        <w:tc>
          <w:tcPr>
            <w:tcW w:w="3402"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tabs>
                <w:tab w:val="left" w:pos="359"/>
              </w:tabs>
              <w:autoSpaceDE w:val="0"/>
              <w:autoSpaceDN w:val="0"/>
              <w:adjustRightInd w:val="0"/>
              <w:spacing w:after="0" w:line="480" w:lineRule="auto"/>
              <w:ind w:right="142"/>
              <w:jc w:val="both"/>
              <w:rPr>
                <w:color w:val="000000"/>
                <w:sz w:val="24"/>
                <w:szCs w:val="24"/>
                <w:lang w:val="id-ID"/>
              </w:rPr>
            </w:pPr>
            <w:r w:rsidRPr="00C81171">
              <w:rPr>
                <w:color w:val="000000"/>
                <w:sz w:val="24"/>
                <w:szCs w:val="24"/>
                <w:lang w:val="id-ID"/>
              </w:rPr>
              <w:t>Persentase mediasi yang diselesaikan</w:t>
            </w:r>
          </w:p>
          <w:p w:rsidR="00E713F0" w:rsidRPr="00C81171" w:rsidRDefault="00E713F0" w:rsidP="005E78D1">
            <w:pPr>
              <w:widowControl w:val="0"/>
              <w:spacing w:after="0" w:line="480" w:lineRule="auto"/>
              <w:ind w:left="139"/>
              <w:rPr>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color w:val="000000"/>
                <w:sz w:val="24"/>
                <w:szCs w:val="24"/>
                <w:lang w:val="id-ID"/>
              </w:rPr>
            </w:pPr>
            <w:r w:rsidRPr="00C81171">
              <w:rPr>
                <w:color w:val="000000"/>
                <w:sz w:val="24"/>
                <w:szCs w:val="24"/>
                <w:lang w:val="id-ID"/>
              </w:rPr>
              <w:t>26</w:t>
            </w:r>
            <w:r w:rsidRPr="00C81171">
              <w:rPr>
                <w:color w:val="000000"/>
                <w:sz w:val="24"/>
                <w:szCs w:val="24"/>
              </w:rPr>
              <w:t>%</w:t>
            </w:r>
          </w:p>
        </w:tc>
        <w:tc>
          <w:tcPr>
            <w:tcW w:w="1562"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color w:val="000000"/>
                <w:sz w:val="24"/>
                <w:szCs w:val="24"/>
                <w:lang w:val="id-ID"/>
              </w:rPr>
            </w:pPr>
            <w:r w:rsidRPr="00C81171">
              <w:rPr>
                <w:color w:val="000000"/>
                <w:sz w:val="24"/>
                <w:szCs w:val="24"/>
                <w:lang w:val="id-ID"/>
              </w:rPr>
              <w:t>44,9%</w:t>
            </w:r>
          </w:p>
          <w:p w:rsidR="00E713F0" w:rsidRPr="00C81171" w:rsidRDefault="00E713F0" w:rsidP="005E78D1">
            <w:pPr>
              <w:widowControl w:val="0"/>
              <w:autoSpaceDE w:val="0"/>
              <w:autoSpaceDN w:val="0"/>
              <w:adjustRightInd w:val="0"/>
              <w:spacing w:after="0" w:line="480" w:lineRule="auto"/>
              <w:jc w:val="center"/>
              <w:rPr>
                <w:color w:val="000000"/>
                <w:sz w:val="24"/>
                <w:szCs w:val="24"/>
                <w:lang w:val="id-ID"/>
              </w:rPr>
            </w:pPr>
          </w:p>
          <w:p w:rsidR="00E713F0" w:rsidRPr="00C81171" w:rsidRDefault="00E713F0" w:rsidP="005E78D1">
            <w:pPr>
              <w:widowControl w:val="0"/>
              <w:spacing w:after="0" w:line="480" w:lineRule="auto"/>
              <w:ind w:left="217"/>
              <w:jc w:val="center"/>
              <w:rPr>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color w:val="000000"/>
                <w:sz w:val="24"/>
                <w:szCs w:val="24"/>
                <w:lang w:val="id-ID"/>
              </w:rPr>
            </w:pPr>
            <w:r w:rsidRPr="00C81171">
              <w:rPr>
                <w:color w:val="000000"/>
                <w:sz w:val="24"/>
                <w:szCs w:val="24"/>
                <w:lang w:val="id-ID"/>
              </w:rPr>
              <w:t>172,69%</w:t>
            </w:r>
          </w:p>
          <w:p w:rsidR="00E713F0" w:rsidRPr="00C81171" w:rsidRDefault="00E713F0" w:rsidP="005E78D1">
            <w:pPr>
              <w:widowControl w:val="0"/>
              <w:autoSpaceDE w:val="0"/>
              <w:autoSpaceDN w:val="0"/>
              <w:adjustRightInd w:val="0"/>
              <w:spacing w:after="0" w:line="480" w:lineRule="auto"/>
              <w:jc w:val="center"/>
              <w:rPr>
                <w:sz w:val="24"/>
                <w:szCs w:val="24"/>
              </w:rPr>
            </w:pPr>
          </w:p>
        </w:tc>
      </w:tr>
      <w:tr w:rsidR="00E713F0" w:rsidRPr="00C81171" w:rsidTr="00E34216">
        <w:trPr>
          <w:trHeight w:val="755"/>
        </w:trPr>
        <w:tc>
          <w:tcPr>
            <w:tcW w:w="706"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tabs>
                <w:tab w:val="left" w:pos="668"/>
              </w:tabs>
              <w:spacing w:after="0" w:line="480" w:lineRule="auto"/>
              <w:ind w:left="139"/>
              <w:rPr>
                <w:sz w:val="24"/>
                <w:szCs w:val="24"/>
                <w:lang w:val="id-ID"/>
              </w:rPr>
            </w:pPr>
            <w:r w:rsidRPr="00C81171">
              <w:rPr>
                <w:sz w:val="24"/>
                <w:szCs w:val="24"/>
              </w:rPr>
              <w:t>2</w:t>
            </w:r>
          </w:p>
        </w:tc>
        <w:tc>
          <w:tcPr>
            <w:tcW w:w="3402"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tabs>
                <w:tab w:val="left" w:pos="359"/>
              </w:tabs>
              <w:autoSpaceDE w:val="0"/>
              <w:autoSpaceDN w:val="0"/>
              <w:adjustRightInd w:val="0"/>
              <w:spacing w:after="0" w:line="480" w:lineRule="auto"/>
              <w:ind w:right="142"/>
              <w:jc w:val="both"/>
              <w:rPr>
                <w:color w:val="000000"/>
                <w:sz w:val="24"/>
                <w:szCs w:val="24"/>
                <w:lang w:val="id-ID"/>
              </w:rPr>
            </w:pPr>
            <w:r w:rsidRPr="00C81171">
              <w:rPr>
                <w:color w:val="000000"/>
                <w:sz w:val="24"/>
                <w:szCs w:val="24"/>
                <w:lang w:val="id-ID"/>
              </w:rPr>
              <w:t>Persentase mediasi yang menjadi akta perdamaian</w:t>
            </w:r>
          </w:p>
          <w:p w:rsidR="00E713F0" w:rsidRPr="00C81171" w:rsidRDefault="00E713F0" w:rsidP="005E78D1">
            <w:pPr>
              <w:widowControl w:val="0"/>
              <w:spacing w:after="0" w:line="480" w:lineRule="auto"/>
              <w:ind w:left="139"/>
              <w:rPr>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color w:val="000000"/>
                <w:sz w:val="24"/>
                <w:szCs w:val="24"/>
                <w:lang w:val="id-ID"/>
              </w:rPr>
            </w:pPr>
            <w:r w:rsidRPr="00C81171">
              <w:rPr>
                <w:color w:val="000000"/>
                <w:sz w:val="24"/>
                <w:szCs w:val="24"/>
                <w:lang w:val="id-ID"/>
              </w:rPr>
              <w:t>6%</w:t>
            </w:r>
          </w:p>
          <w:p w:rsidR="00E713F0" w:rsidRPr="00C81171" w:rsidRDefault="00E713F0" w:rsidP="005E78D1">
            <w:pPr>
              <w:widowControl w:val="0"/>
              <w:spacing w:after="0" w:line="480" w:lineRule="auto"/>
              <w:jc w:val="center"/>
              <w:rPr>
                <w:sz w:val="24"/>
                <w:szCs w:val="24"/>
              </w:rPr>
            </w:pPr>
          </w:p>
        </w:tc>
        <w:tc>
          <w:tcPr>
            <w:tcW w:w="1562"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color w:val="000000"/>
                <w:sz w:val="24"/>
                <w:szCs w:val="24"/>
                <w:lang w:val="id-ID"/>
              </w:rPr>
            </w:pPr>
            <w:r w:rsidRPr="00C81171">
              <w:rPr>
                <w:color w:val="000000"/>
                <w:sz w:val="24"/>
                <w:szCs w:val="24"/>
                <w:lang w:val="id-ID"/>
              </w:rPr>
              <w:t>2,13%</w:t>
            </w:r>
          </w:p>
          <w:p w:rsidR="00E713F0" w:rsidRPr="00C81171" w:rsidRDefault="00E713F0" w:rsidP="005E78D1">
            <w:pPr>
              <w:widowControl w:val="0"/>
              <w:spacing w:after="0" w:line="480" w:lineRule="auto"/>
              <w:ind w:left="217"/>
              <w:rPr>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color w:val="000000"/>
                <w:sz w:val="24"/>
                <w:szCs w:val="24"/>
                <w:lang w:val="id-ID"/>
              </w:rPr>
            </w:pPr>
            <w:r w:rsidRPr="00C81171">
              <w:rPr>
                <w:color w:val="000000"/>
                <w:sz w:val="24"/>
                <w:szCs w:val="24"/>
                <w:lang w:val="id-ID"/>
              </w:rPr>
              <w:t>35%</w:t>
            </w:r>
          </w:p>
          <w:p w:rsidR="00E713F0" w:rsidRPr="00C81171" w:rsidRDefault="00E713F0" w:rsidP="005E78D1">
            <w:pPr>
              <w:widowControl w:val="0"/>
              <w:autoSpaceDE w:val="0"/>
              <w:autoSpaceDN w:val="0"/>
              <w:adjustRightInd w:val="0"/>
              <w:spacing w:after="0" w:line="480" w:lineRule="auto"/>
              <w:jc w:val="center"/>
              <w:rPr>
                <w:sz w:val="24"/>
                <w:szCs w:val="24"/>
              </w:rPr>
            </w:pPr>
          </w:p>
        </w:tc>
      </w:tr>
      <w:tr w:rsidR="00E713F0" w:rsidRPr="00C81171" w:rsidTr="00E34216">
        <w:trPr>
          <w:trHeight w:val="684"/>
        </w:trPr>
        <w:tc>
          <w:tcPr>
            <w:tcW w:w="706"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spacing w:after="0" w:line="480" w:lineRule="auto"/>
              <w:ind w:left="139"/>
              <w:rPr>
                <w:sz w:val="24"/>
                <w:szCs w:val="24"/>
                <w:lang w:val="id-ID"/>
              </w:rPr>
            </w:pPr>
            <w:r w:rsidRPr="00C81171">
              <w:rPr>
                <w:sz w:val="24"/>
                <w:szCs w:val="24"/>
                <w:lang w:val="id-ID"/>
              </w:rPr>
              <w:t>3</w:t>
            </w:r>
          </w:p>
        </w:tc>
        <w:tc>
          <w:tcPr>
            <w:tcW w:w="3402"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tabs>
                <w:tab w:val="left" w:pos="359"/>
              </w:tabs>
              <w:autoSpaceDE w:val="0"/>
              <w:autoSpaceDN w:val="0"/>
              <w:adjustRightInd w:val="0"/>
              <w:spacing w:after="0" w:line="480" w:lineRule="auto"/>
              <w:ind w:right="142"/>
              <w:jc w:val="both"/>
              <w:rPr>
                <w:color w:val="000000"/>
                <w:sz w:val="24"/>
                <w:szCs w:val="24"/>
                <w:lang w:val="id-ID"/>
              </w:rPr>
            </w:pPr>
            <w:r w:rsidRPr="00C81171">
              <w:rPr>
                <w:color w:val="000000"/>
                <w:sz w:val="24"/>
                <w:szCs w:val="24"/>
                <w:lang w:val="id-ID"/>
              </w:rPr>
              <w:t>Persentase sisa perkara yang diselesaikan</w:t>
            </w:r>
          </w:p>
          <w:p w:rsidR="00E713F0" w:rsidRPr="00C81171" w:rsidRDefault="00E713F0" w:rsidP="005E78D1">
            <w:pPr>
              <w:widowControl w:val="0"/>
              <w:spacing w:after="0" w:line="480" w:lineRule="auto"/>
              <w:ind w:left="139"/>
              <w:rPr>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color w:val="000000"/>
                <w:sz w:val="24"/>
                <w:szCs w:val="24"/>
                <w:lang w:val="id-ID"/>
              </w:rPr>
            </w:pPr>
            <w:r w:rsidRPr="00C81171">
              <w:rPr>
                <w:color w:val="000000"/>
                <w:sz w:val="24"/>
                <w:szCs w:val="24"/>
                <w:lang w:val="id-ID"/>
              </w:rPr>
              <w:t>100%</w:t>
            </w:r>
          </w:p>
          <w:p w:rsidR="00E713F0" w:rsidRPr="00C81171" w:rsidRDefault="00E713F0" w:rsidP="005E78D1">
            <w:pPr>
              <w:widowControl w:val="0"/>
              <w:spacing w:after="0" w:line="480" w:lineRule="auto"/>
              <w:jc w:val="center"/>
              <w:rPr>
                <w:sz w:val="24"/>
                <w:szCs w:val="24"/>
              </w:rPr>
            </w:pPr>
          </w:p>
        </w:tc>
        <w:tc>
          <w:tcPr>
            <w:tcW w:w="1562"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color w:val="000000"/>
                <w:sz w:val="24"/>
                <w:szCs w:val="24"/>
                <w:lang w:val="id-ID"/>
              </w:rPr>
            </w:pPr>
            <w:r w:rsidRPr="00C81171">
              <w:rPr>
                <w:color w:val="000000"/>
                <w:sz w:val="24"/>
                <w:szCs w:val="24"/>
                <w:lang w:val="id-ID"/>
              </w:rPr>
              <w:t>100%</w:t>
            </w:r>
          </w:p>
          <w:p w:rsidR="00E713F0" w:rsidRPr="00C81171" w:rsidRDefault="00E713F0" w:rsidP="005E78D1">
            <w:pPr>
              <w:widowControl w:val="0"/>
              <w:spacing w:after="0" w:line="480" w:lineRule="auto"/>
              <w:ind w:left="217"/>
              <w:jc w:val="center"/>
              <w:rPr>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color w:val="000000"/>
                <w:sz w:val="24"/>
                <w:szCs w:val="24"/>
                <w:lang w:val="id-ID"/>
              </w:rPr>
            </w:pPr>
            <w:r w:rsidRPr="00C81171">
              <w:rPr>
                <w:color w:val="000000"/>
                <w:sz w:val="24"/>
                <w:szCs w:val="24"/>
                <w:lang w:val="id-ID"/>
              </w:rPr>
              <w:t>100%</w:t>
            </w:r>
          </w:p>
          <w:p w:rsidR="00E713F0" w:rsidRPr="00C81171" w:rsidRDefault="00E713F0" w:rsidP="005E78D1">
            <w:pPr>
              <w:widowControl w:val="0"/>
              <w:spacing w:after="0" w:line="480" w:lineRule="auto"/>
              <w:ind w:right="11"/>
              <w:jc w:val="center"/>
              <w:rPr>
                <w:sz w:val="24"/>
                <w:szCs w:val="24"/>
              </w:rPr>
            </w:pPr>
          </w:p>
        </w:tc>
      </w:tr>
      <w:tr w:rsidR="00E713F0" w:rsidRPr="00C81171" w:rsidTr="00E34216">
        <w:trPr>
          <w:trHeight w:val="739"/>
        </w:trPr>
        <w:tc>
          <w:tcPr>
            <w:tcW w:w="706"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spacing w:after="0" w:line="480" w:lineRule="auto"/>
              <w:ind w:left="139"/>
              <w:rPr>
                <w:sz w:val="24"/>
                <w:szCs w:val="24"/>
                <w:lang w:val="id-ID"/>
              </w:rPr>
            </w:pPr>
            <w:r w:rsidRPr="00C81171">
              <w:rPr>
                <w:sz w:val="24"/>
                <w:szCs w:val="24"/>
                <w:lang w:val="id-ID"/>
              </w:rPr>
              <w:t>4</w:t>
            </w:r>
          </w:p>
        </w:tc>
        <w:tc>
          <w:tcPr>
            <w:tcW w:w="3402"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tabs>
                <w:tab w:val="left" w:pos="359"/>
              </w:tabs>
              <w:autoSpaceDE w:val="0"/>
              <w:autoSpaceDN w:val="0"/>
              <w:adjustRightInd w:val="0"/>
              <w:spacing w:after="0" w:line="480" w:lineRule="auto"/>
              <w:ind w:right="142"/>
              <w:jc w:val="both"/>
              <w:rPr>
                <w:sz w:val="24"/>
                <w:szCs w:val="24"/>
              </w:rPr>
            </w:pPr>
            <w:r w:rsidRPr="00C81171">
              <w:rPr>
                <w:color w:val="000000"/>
                <w:sz w:val="24"/>
                <w:szCs w:val="24"/>
                <w:lang w:val="id-ID"/>
              </w:rPr>
              <w:t>Persentase perkara yang diselesaikan</w:t>
            </w:r>
          </w:p>
        </w:tc>
        <w:tc>
          <w:tcPr>
            <w:tcW w:w="1418"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color w:val="000000"/>
                <w:sz w:val="24"/>
                <w:szCs w:val="24"/>
                <w:lang w:val="id-ID"/>
              </w:rPr>
            </w:pPr>
            <w:r w:rsidRPr="00C81171">
              <w:rPr>
                <w:color w:val="000000"/>
                <w:sz w:val="24"/>
                <w:szCs w:val="24"/>
                <w:lang w:val="id-ID"/>
              </w:rPr>
              <w:t>92%</w:t>
            </w:r>
          </w:p>
          <w:p w:rsidR="00E713F0" w:rsidRPr="00C81171" w:rsidRDefault="00E713F0" w:rsidP="005E78D1">
            <w:pPr>
              <w:widowControl w:val="0"/>
              <w:spacing w:after="0" w:line="480" w:lineRule="auto"/>
              <w:jc w:val="center"/>
              <w:rPr>
                <w:sz w:val="24"/>
                <w:szCs w:val="24"/>
              </w:rPr>
            </w:pPr>
          </w:p>
        </w:tc>
        <w:tc>
          <w:tcPr>
            <w:tcW w:w="1562"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color w:val="000000"/>
                <w:sz w:val="24"/>
                <w:szCs w:val="24"/>
                <w:lang w:val="id-ID"/>
              </w:rPr>
            </w:pPr>
            <w:r w:rsidRPr="00C81171">
              <w:rPr>
                <w:color w:val="000000"/>
                <w:sz w:val="24"/>
                <w:szCs w:val="24"/>
                <w:lang w:val="id-ID"/>
              </w:rPr>
              <w:t>93,73%</w:t>
            </w:r>
          </w:p>
          <w:p w:rsidR="00E713F0" w:rsidRPr="00C81171" w:rsidRDefault="00E713F0" w:rsidP="005E78D1">
            <w:pPr>
              <w:widowControl w:val="0"/>
              <w:spacing w:after="0" w:line="480" w:lineRule="auto"/>
              <w:ind w:left="217"/>
              <w:jc w:val="center"/>
              <w:rPr>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color w:val="000000"/>
                <w:sz w:val="24"/>
                <w:szCs w:val="24"/>
                <w:lang w:val="id-ID"/>
              </w:rPr>
            </w:pPr>
            <w:r w:rsidRPr="00C81171">
              <w:rPr>
                <w:color w:val="000000"/>
                <w:sz w:val="24"/>
                <w:szCs w:val="24"/>
                <w:lang w:val="id-ID"/>
              </w:rPr>
              <w:t>101,88%</w:t>
            </w:r>
          </w:p>
          <w:p w:rsidR="00E713F0" w:rsidRPr="00C81171" w:rsidRDefault="00E713F0" w:rsidP="005E78D1">
            <w:pPr>
              <w:widowControl w:val="0"/>
              <w:spacing w:after="0" w:line="480" w:lineRule="auto"/>
              <w:ind w:right="11"/>
              <w:jc w:val="center"/>
              <w:rPr>
                <w:sz w:val="24"/>
                <w:szCs w:val="24"/>
              </w:rPr>
            </w:pPr>
          </w:p>
        </w:tc>
      </w:tr>
      <w:tr w:rsidR="00E713F0" w:rsidRPr="00C81171" w:rsidTr="00E34216">
        <w:trPr>
          <w:trHeight w:val="950"/>
        </w:trPr>
        <w:tc>
          <w:tcPr>
            <w:tcW w:w="706"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spacing w:after="0" w:line="480" w:lineRule="auto"/>
              <w:ind w:left="139"/>
              <w:rPr>
                <w:sz w:val="24"/>
                <w:szCs w:val="24"/>
                <w:lang w:val="id-ID"/>
              </w:rPr>
            </w:pPr>
            <w:r w:rsidRPr="00C81171">
              <w:rPr>
                <w:sz w:val="24"/>
                <w:szCs w:val="24"/>
                <w:lang w:val="id-ID"/>
              </w:rPr>
              <w:t>5</w:t>
            </w:r>
          </w:p>
        </w:tc>
        <w:tc>
          <w:tcPr>
            <w:tcW w:w="3402"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tabs>
                <w:tab w:val="left" w:pos="359"/>
              </w:tabs>
              <w:autoSpaceDE w:val="0"/>
              <w:autoSpaceDN w:val="0"/>
              <w:adjustRightInd w:val="0"/>
              <w:spacing w:after="0" w:line="480" w:lineRule="auto"/>
              <w:ind w:right="142"/>
              <w:jc w:val="both"/>
              <w:rPr>
                <w:sz w:val="24"/>
                <w:szCs w:val="24"/>
              </w:rPr>
            </w:pPr>
            <w:r w:rsidRPr="00C81171">
              <w:rPr>
                <w:color w:val="000000"/>
                <w:sz w:val="24"/>
                <w:szCs w:val="24"/>
                <w:lang w:val="id-ID"/>
              </w:rPr>
              <w:t>Persentase perkara yang diselesaikan dalam jangka waktu maksimal 6 bulan</w:t>
            </w:r>
          </w:p>
        </w:tc>
        <w:tc>
          <w:tcPr>
            <w:tcW w:w="1418"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color w:val="000000"/>
                <w:sz w:val="24"/>
                <w:szCs w:val="24"/>
                <w:lang w:val="id-ID"/>
              </w:rPr>
            </w:pPr>
            <w:r w:rsidRPr="00C81171">
              <w:rPr>
                <w:color w:val="000000"/>
                <w:sz w:val="24"/>
                <w:szCs w:val="24"/>
                <w:lang w:val="id-ID"/>
              </w:rPr>
              <w:t>96%</w:t>
            </w:r>
          </w:p>
          <w:p w:rsidR="00E713F0" w:rsidRPr="00C81171" w:rsidRDefault="00E713F0" w:rsidP="005E78D1">
            <w:pPr>
              <w:widowControl w:val="0"/>
              <w:spacing w:after="0" w:line="480" w:lineRule="auto"/>
              <w:jc w:val="center"/>
              <w:rPr>
                <w:sz w:val="24"/>
                <w:szCs w:val="24"/>
              </w:rPr>
            </w:pPr>
          </w:p>
        </w:tc>
        <w:tc>
          <w:tcPr>
            <w:tcW w:w="1562"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color w:val="000000"/>
                <w:sz w:val="24"/>
                <w:szCs w:val="24"/>
                <w:lang w:val="id-ID"/>
              </w:rPr>
            </w:pPr>
            <w:r w:rsidRPr="00C81171">
              <w:rPr>
                <w:color w:val="000000"/>
                <w:sz w:val="24"/>
                <w:szCs w:val="24"/>
                <w:lang w:val="id-ID"/>
              </w:rPr>
              <w:t>99,39%</w:t>
            </w:r>
          </w:p>
          <w:p w:rsidR="00E713F0" w:rsidRPr="00C81171" w:rsidRDefault="00E713F0" w:rsidP="005E78D1">
            <w:pPr>
              <w:widowControl w:val="0"/>
              <w:spacing w:after="0" w:line="480" w:lineRule="auto"/>
              <w:ind w:left="217"/>
              <w:jc w:val="center"/>
              <w:rPr>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color w:val="000000"/>
                <w:sz w:val="24"/>
                <w:szCs w:val="24"/>
                <w:lang w:val="id-ID"/>
              </w:rPr>
            </w:pPr>
            <w:r w:rsidRPr="00C81171">
              <w:rPr>
                <w:color w:val="000000"/>
                <w:sz w:val="24"/>
                <w:szCs w:val="24"/>
                <w:lang w:val="id-ID"/>
              </w:rPr>
              <w:t>103,53%</w:t>
            </w:r>
          </w:p>
          <w:p w:rsidR="00E713F0" w:rsidRPr="00C81171" w:rsidRDefault="00E713F0" w:rsidP="005E78D1">
            <w:pPr>
              <w:widowControl w:val="0"/>
              <w:spacing w:after="0" w:line="480" w:lineRule="auto"/>
              <w:ind w:right="11"/>
              <w:jc w:val="center"/>
              <w:rPr>
                <w:sz w:val="24"/>
                <w:szCs w:val="24"/>
              </w:rPr>
            </w:pPr>
          </w:p>
        </w:tc>
      </w:tr>
      <w:tr w:rsidR="00E713F0" w:rsidRPr="00C81171" w:rsidTr="00E34216">
        <w:trPr>
          <w:trHeight w:val="936"/>
        </w:trPr>
        <w:tc>
          <w:tcPr>
            <w:tcW w:w="706"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spacing w:after="0" w:line="480" w:lineRule="auto"/>
              <w:ind w:left="139"/>
              <w:rPr>
                <w:sz w:val="24"/>
                <w:szCs w:val="24"/>
                <w:lang w:val="id-ID"/>
              </w:rPr>
            </w:pPr>
            <w:r w:rsidRPr="00C81171">
              <w:rPr>
                <w:sz w:val="24"/>
                <w:szCs w:val="24"/>
                <w:lang w:val="id-ID"/>
              </w:rPr>
              <w:t>6</w:t>
            </w:r>
          </w:p>
        </w:tc>
        <w:tc>
          <w:tcPr>
            <w:tcW w:w="3402"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tabs>
                <w:tab w:val="left" w:pos="359"/>
              </w:tabs>
              <w:autoSpaceDE w:val="0"/>
              <w:autoSpaceDN w:val="0"/>
              <w:adjustRightInd w:val="0"/>
              <w:spacing w:after="0" w:line="480" w:lineRule="auto"/>
              <w:ind w:right="142"/>
              <w:jc w:val="both"/>
              <w:rPr>
                <w:sz w:val="24"/>
                <w:szCs w:val="24"/>
              </w:rPr>
            </w:pPr>
            <w:r w:rsidRPr="00C81171">
              <w:rPr>
                <w:color w:val="000000"/>
                <w:sz w:val="24"/>
                <w:szCs w:val="24"/>
                <w:lang w:val="id-ID"/>
              </w:rPr>
              <w:t>Persentase perkara yang diselesaikan dalam jangka waktu lebih dari 6 bulan</w:t>
            </w:r>
          </w:p>
        </w:tc>
        <w:tc>
          <w:tcPr>
            <w:tcW w:w="1418"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sz w:val="24"/>
                <w:szCs w:val="24"/>
                <w:lang w:val="id-ID"/>
              </w:rPr>
            </w:pPr>
            <w:r w:rsidRPr="00C81171">
              <w:rPr>
                <w:sz w:val="24"/>
                <w:szCs w:val="24"/>
                <w:lang w:val="id-ID"/>
              </w:rPr>
              <w:t>1%</w:t>
            </w:r>
          </w:p>
          <w:p w:rsidR="00E713F0" w:rsidRPr="00C81171" w:rsidRDefault="00E713F0" w:rsidP="005E78D1">
            <w:pPr>
              <w:spacing w:line="480" w:lineRule="auto"/>
              <w:jc w:val="center"/>
              <w:rPr>
                <w:sz w:val="24"/>
                <w:szCs w:val="24"/>
              </w:rPr>
            </w:pPr>
          </w:p>
        </w:tc>
        <w:tc>
          <w:tcPr>
            <w:tcW w:w="1562"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sz w:val="24"/>
                <w:szCs w:val="24"/>
                <w:lang w:val="id-ID"/>
              </w:rPr>
            </w:pPr>
            <w:r w:rsidRPr="00C81171">
              <w:rPr>
                <w:sz w:val="24"/>
                <w:szCs w:val="24"/>
                <w:lang w:val="id-ID"/>
              </w:rPr>
              <w:t>0,61%</w:t>
            </w:r>
          </w:p>
        </w:tc>
        <w:tc>
          <w:tcPr>
            <w:tcW w:w="1275"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spacing w:after="0" w:line="480" w:lineRule="auto"/>
              <w:ind w:right="13"/>
              <w:jc w:val="center"/>
              <w:rPr>
                <w:sz w:val="24"/>
                <w:szCs w:val="24"/>
                <w:lang w:val="id-ID"/>
              </w:rPr>
            </w:pPr>
            <w:r w:rsidRPr="00C81171">
              <w:rPr>
                <w:sz w:val="24"/>
                <w:szCs w:val="24"/>
                <w:lang w:val="id-ID"/>
              </w:rPr>
              <w:t>100%</w:t>
            </w:r>
          </w:p>
        </w:tc>
      </w:tr>
    </w:tbl>
    <w:p w:rsidR="00E713F0" w:rsidRPr="00C81171" w:rsidRDefault="00E713F0" w:rsidP="005E78D1">
      <w:pPr>
        <w:autoSpaceDE w:val="0"/>
        <w:autoSpaceDN w:val="0"/>
        <w:adjustRightInd w:val="0"/>
        <w:spacing w:before="120" w:after="120" w:line="480" w:lineRule="auto"/>
        <w:ind w:left="709" w:firstLine="709"/>
        <w:jc w:val="both"/>
        <w:rPr>
          <w:sz w:val="24"/>
          <w:szCs w:val="24"/>
          <w:lang w:val="id-ID"/>
        </w:rPr>
      </w:pPr>
      <w:r w:rsidRPr="00C81171">
        <w:rPr>
          <w:sz w:val="24"/>
          <w:szCs w:val="24"/>
          <w:lang w:val="id-ID"/>
        </w:rPr>
        <w:lastRenderedPageBreak/>
        <w:t>Analisis untuk capaian indikator – indikator kinerja ini adalah sebagai berikut :</w:t>
      </w:r>
    </w:p>
    <w:p w:rsidR="00E713F0" w:rsidRPr="00C81171" w:rsidRDefault="00E713F0" w:rsidP="004A715D">
      <w:pPr>
        <w:pStyle w:val="ListParagraph"/>
        <w:numPr>
          <w:ilvl w:val="0"/>
          <w:numId w:val="31"/>
        </w:numPr>
        <w:autoSpaceDE w:val="0"/>
        <w:autoSpaceDN w:val="0"/>
        <w:adjustRightInd w:val="0"/>
        <w:spacing w:before="120" w:after="120" w:line="480" w:lineRule="auto"/>
        <w:jc w:val="both"/>
        <w:rPr>
          <w:sz w:val="24"/>
          <w:szCs w:val="24"/>
          <w:lang w:val="id-ID"/>
        </w:rPr>
      </w:pPr>
      <w:r w:rsidRPr="00C81171">
        <w:rPr>
          <w:sz w:val="24"/>
          <w:szCs w:val="24"/>
          <w:lang w:val="id-ID"/>
        </w:rPr>
        <w:t xml:space="preserve">Tingkat capaian indikator kinerja </w:t>
      </w:r>
      <w:r w:rsidRPr="00C81171">
        <w:rPr>
          <w:b/>
          <w:sz w:val="24"/>
          <w:szCs w:val="24"/>
          <w:lang w:val="id-ID"/>
        </w:rPr>
        <w:t xml:space="preserve">persentase mediasi yang diselesaikan </w:t>
      </w:r>
      <w:r w:rsidRPr="00C81171">
        <w:rPr>
          <w:sz w:val="24"/>
          <w:szCs w:val="24"/>
          <w:lang w:val="id-ID"/>
        </w:rPr>
        <w:t>pada tahun 2016 telah memenuhi target. Bahwa pada tahun 2016 perkara gugatan yang masuk sebanyak 314 dan perkara yang bisa</w:t>
      </w:r>
      <w:r w:rsidR="002E0A1B">
        <w:rPr>
          <w:sz w:val="24"/>
          <w:szCs w:val="24"/>
          <w:lang w:val="id-ID"/>
        </w:rPr>
        <w:t xml:space="preserve"> dimediasi sebanyak 141 perkara. </w:t>
      </w:r>
      <w:r w:rsidRPr="00C81171">
        <w:rPr>
          <w:sz w:val="24"/>
          <w:szCs w:val="24"/>
          <w:lang w:val="id-ID"/>
        </w:rPr>
        <w:t>Sebagaimana tabel berikut :</w:t>
      </w:r>
    </w:p>
    <w:tbl>
      <w:tblPr>
        <w:tblStyle w:val="TableGrid"/>
        <w:tblW w:w="8363" w:type="dxa"/>
        <w:tblInd w:w="250" w:type="dxa"/>
        <w:tblLook w:val="04A0"/>
      </w:tblPr>
      <w:tblGrid>
        <w:gridCol w:w="1512"/>
        <w:gridCol w:w="1748"/>
        <w:gridCol w:w="2694"/>
        <w:gridCol w:w="2409"/>
      </w:tblGrid>
      <w:tr w:rsidR="00E713F0" w:rsidRPr="00C81171" w:rsidTr="00E34216">
        <w:tc>
          <w:tcPr>
            <w:tcW w:w="1512" w:type="dxa"/>
            <w:shd w:val="clear" w:color="auto" w:fill="808080" w:themeFill="background1" w:themeFillShade="80"/>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Jenis Perkara</w:t>
            </w:r>
          </w:p>
        </w:tc>
        <w:tc>
          <w:tcPr>
            <w:tcW w:w="1748"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Perkara Diterima</w:t>
            </w:r>
          </w:p>
        </w:tc>
        <w:tc>
          <w:tcPr>
            <w:tcW w:w="2694"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Perkara yang bisa dimediasi</w:t>
            </w:r>
          </w:p>
        </w:tc>
        <w:tc>
          <w:tcPr>
            <w:tcW w:w="2409"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Perkara yang tidak bisa dimediasi</w:t>
            </w:r>
          </w:p>
        </w:tc>
      </w:tr>
      <w:tr w:rsidR="00E713F0" w:rsidRPr="00C81171" w:rsidTr="00E34216">
        <w:tc>
          <w:tcPr>
            <w:tcW w:w="1512" w:type="dxa"/>
          </w:tcPr>
          <w:p w:rsidR="00E713F0" w:rsidRPr="00C81171" w:rsidRDefault="00E713F0" w:rsidP="005E78D1">
            <w:pPr>
              <w:pStyle w:val="ListParagraph"/>
              <w:tabs>
                <w:tab w:val="center" w:pos="2072"/>
              </w:tabs>
              <w:autoSpaceDE w:val="0"/>
              <w:autoSpaceDN w:val="0"/>
              <w:adjustRightInd w:val="0"/>
              <w:spacing w:before="120" w:after="120" w:line="480" w:lineRule="auto"/>
              <w:ind w:left="0"/>
              <w:rPr>
                <w:sz w:val="24"/>
                <w:szCs w:val="24"/>
                <w:lang w:val="id-ID"/>
              </w:rPr>
            </w:pPr>
            <w:r w:rsidRPr="00C81171">
              <w:rPr>
                <w:sz w:val="24"/>
                <w:szCs w:val="24"/>
                <w:lang w:val="id-ID"/>
              </w:rPr>
              <w:t>Permohonan</w:t>
            </w:r>
            <w:r w:rsidRPr="00C81171">
              <w:rPr>
                <w:sz w:val="24"/>
                <w:szCs w:val="24"/>
                <w:lang w:val="id-ID"/>
              </w:rPr>
              <w:tab/>
            </w:r>
          </w:p>
        </w:tc>
        <w:tc>
          <w:tcPr>
            <w:tcW w:w="1748"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37</w:t>
            </w:r>
          </w:p>
        </w:tc>
        <w:tc>
          <w:tcPr>
            <w:tcW w:w="2694" w:type="dxa"/>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0</w:t>
            </w:r>
          </w:p>
        </w:tc>
        <w:tc>
          <w:tcPr>
            <w:tcW w:w="2409" w:type="dxa"/>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37</w:t>
            </w:r>
          </w:p>
        </w:tc>
      </w:tr>
      <w:tr w:rsidR="00E713F0" w:rsidRPr="00C81171" w:rsidTr="00E34216">
        <w:tc>
          <w:tcPr>
            <w:tcW w:w="1512" w:type="dxa"/>
          </w:tcPr>
          <w:p w:rsidR="00E713F0" w:rsidRPr="00C81171" w:rsidRDefault="00E713F0" w:rsidP="005E78D1">
            <w:pPr>
              <w:pStyle w:val="ListParagraph"/>
              <w:autoSpaceDE w:val="0"/>
              <w:autoSpaceDN w:val="0"/>
              <w:adjustRightInd w:val="0"/>
              <w:spacing w:before="120" w:after="120" w:line="480" w:lineRule="auto"/>
              <w:ind w:left="0"/>
              <w:rPr>
                <w:sz w:val="24"/>
                <w:szCs w:val="24"/>
                <w:lang w:val="id-ID"/>
              </w:rPr>
            </w:pPr>
            <w:r w:rsidRPr="00C81171">
              <w:rPr>
                <w:sz w:val="24"/>
                <w:szCs w:val="24"/>
                <w:lang w:val="id-ID"/>
              </w:rPr>
              <w:t>Gugatan</w:t>
            </w:r>
          </w:p>
        </w:tc>
        <w:tc>
          <w:tcPr>
            <w:tcW w:w="1748"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314</w:t>
            </w:r>
          </w:p>
        </w:tc>
        <w:tc>
          <w:tcPr>
            <w:tcW w:w="2694" w:type="dxa"/>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141</w:t>
            </w:r>
          </w:p>
        </w:tc>
        <w:tc>
          <w:tcPr>
            <w:tcW w:w="2409" w:type="dxa"/>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183</w:t>
            </w:r>
          </w:p>
        </w:tc>
      </w:tr>
    </w:tbl>
    <w:p w:rsidR="00E713F0" w:rsidRPr="00C81171" w:rsidRDefault="00E713F0" w:rsidP="005E78D1">
      <w:pPr>
        <w:autoSpaceDE w:val="0"/>
        <w:autoSpaceDN w:val="0"/>
        <w:adjustRightInd w:val="0"/>
        <w:spacing w:before="120" w:after="120" w:line="480" w:lineRule="auto"/>
        <w:rPr>
          <w:sz w:val="24"/>
          <w:szCs w:val="24"/>
          <w:lang w:val="id-ID"/>
        </w:rPr>
      </w:pPr>
      <w:r w:rsidRPr="00C81171">
        <w:rPr>
          <w:sz w:val="24"/>
          <w:szCs w:val="24"/>
          <w:lang w:val="id-ID"/>
        </w:rPr>
        <w:t>(sumber data : Laporan Tahunan 2016)</w:t>
      </w:r>
    </w:p>
    <w:p w:rsidR="00E713F0" w:rsidRPr="00C81171" w:rsidRDefault="00E713F0" w:rsidP="005E78D1">
      <w:pPr>
        <w:pStyle w:val="ListParagraph"/>
        <w:tabs>
          <w:tab w:val="left" w:pos="2617"/>
        </w:tabs>
        <w:autoSpaceDE w:val="0"/>
        <w:autoSpaceDN w:val="0"/>
        <w:adjustRightInd w:val="0"/>
        <w:spacing w:before="120" w:after="120" w:line="480" w:lineRule="auto"/>
        <w:jc w:val="both"/>
        <w:rPr>
          <w:sz w:val="24"/>
          <w:szCs w:val="24"/>
          <w:lang w:val="id-ID"/>
        </w:rPr>
      </w:pPr>
      <w:r w:rsidRPr="00C81171">
        <w:rPr>
          <w:sz w:val="24"/>
          <w:szCs w:val="24"/>
          <w:lang w:val="id-ID"/>
        </w:rPr>
        <w:t xml:space="preserve">Target mediasi yang diselesaikan pada tahun 2016 ini memenuhi target sebesar 26% dari jumlah perkara gugatan (314 perkara), sedangkan realisasi mediasi yang diselesaikan tahun 2016 sebesar 44,9% (141 perkara). </w:t>
      </w:r>
      <w:r w:rsidR="004A715D">
        <w:rPr>
          <w:sz w:val="24"/>
          <w:szCs w:val="24"/>
          <w:lang w:val="id-ID"/>
        </w:rPr>
        <w:t>Hal ini disebabkan karena banyaknya perkara gugatan yang masuk ke Mahkamah Syar’iyah Langsa dan perkaranya tidak ghaib.</w:t>
      </w:r>
    </w:p>
    <w:p w:rsidR="00E713F0" w:rsidRDefault="00E713F0" w:rsidP="005E78D1">
      <w:pPr>
        <w:pStyle w:val="ListParagraph"/>
        <w:tabs>
          <w:tab w:val="left" w:pos="2617"/>
        </w:tabs>
        <w:autoSpaceDE w:val="0"/>
        <w:autoSpaceDN w:val="0"/>
        <w:adjustRightInd w:val="0"/>
        <w:spacing w:before="120" w:after="120" w:line="480" w:lineRule="auto"/>
        <w:jc w:val="both"/>
        <w:rPr>
          <w:sz w:val="24"/>
          <w:szCs w:val="24"/>
          <w:lang w:val="id-ID"/>
        </w:rPr>
      </w:pPr>
      <w:r w:rsidRPr="00C81171">
        <w:rPr>
          <w:sz w:val="24"/>
          <w:szCs w:val="24"/>
          <w:lang w:val="id-ID"/>
        </w:rPr>
        <w:t xml:space="preserve">Berdasarkan data tersebut di atas, pencapaian kinerja pada indikator kinerja </w:t>
      </w:r>
      <w:r w:rsidRPr="00C81171">
        <w:rPr>
          <w:b/>
          <w:sz w:val="24"/>
          <w:szCs w:val="24"/>
          <w:lang w:val="id-ID"/>
        </w:rPr>
        <w:t xml:space="preserve">persentase mediasi yang diselesaikan </w:t>
      </w:r>
      <w:r w:rsidRPr="00C81171">
        <w:rPr>
          <w:sz w:val="24"/>
          <w:szCs w:val="24"/>
          <w:lang w:val="id-ID"/>
        </w:rPr>
        <w:t>pada tahun 2016 mengalami kenaikan 61,8% dibandingkan dengan pencapaian pada tahun 2015, sebagaimana tabel dan grafik berikut :</w:t>
      </w:r>
    </w:p>
    <w:p w:rsidR="00B01E5D" w:rsidRPr="00C81171" w:rsidRDefault="00B01E5D" w:rsidP="005E78D1">
      <w:pPr>
        <w:pStyle w:val="ListParagraph"/>
        <w:tabs>
          <w:tab w:val="left" w:pos="2617"/>
        </w:tabs>
        <w:autoSpaceDE w:val="0"/>
        <w:autoSpaceDN w:val="0"/>
        <w:adjustRightInd w:val="0"/>
        <w:spacing w:before="120" w:after="120" w:line="480" w:lineRule="auto"/>
        <w:jc w:val="both"/>
        <w:rPr>
          <w:sz w:val="24"/>
          <w:szCs w:val="24"/>
          <w:lang w:val="id-ID"/>
        </w:rPr>
      </w:pPr>
    </w:p>
    <w:tbl>
      <w:tblPr>
        <w:tblStyle w:val="TableGrid"/>
        <w:tblW w:w="8505" w:type="dxa"/>
        <w:tblInd w:w="392" w:type="dxa"/>
        <w:tblLook w:val="04A0"/>
      </w:tblPr>
      <w:tblGrid>
        <w:gridCol w:w="2551"/>
        <w:gridCol w:w="1985"/>
        <w:gridCol w:w="1701"/>
        <w:gridCol w:w="2268"/>
      </w:tblGrid>
      <w:tr w:rsidR="00E713F0" w:rsidRPr="00C81171" w:rsidTr="00E34216">
        <w:tc>
          <w:tcPr>
            <w:tcW w:w="2551" w:type="dxa"/>
            <w:vMerge w:val="restart"/>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rPr>
                <w:sz w:val="24"/>
                <w:szCs w:val="24"/>
                <w:lang w:val="id-ID"/>
              </w:rPr>
            </w:pPr>
            <w:r w:rsidRPr="00C81171">
              <w:rPr>
                <w:sz w:val="24"/>
                <w:szCs w:val="24"/>
                <w:lang w:val="id-ID"/>
              </w:rPr>
              <w:lastRenderedPageBreak/>
              <w:t>Indikator Kinerja</w:t>
            </w:r>
          </w:p>
        </w:tc>
        <w:tc>
          <w:tcPr>
            <w:tcW w:w="3686" w:type="dxa"/>
            <w:gridSpan w:val="2"/>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Pencapaian Target Kinerja</w:t>
            </w:r>
          </w:p>
        </w:tc>
        <w:tc>
          <w:tcPr>
            <w:tcW w:w="2268" w:type="dxa"/>
            <w:vMerge w:val="restart"/>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Kenaikan/Penurunan</w:t>
            </w:r>
          </w:p>
        </w:tc>
      </w:tr>
      <w:tr w:rsidR="00E713F0" w:rsidRPr="00C81171" w:rsidTr="00E34216">
        <w:tc>
          <w:tcPr>
            <w:tcW w:w="2551" w:type="dxa"/>
            <w:vMerge/>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p>
        </w:tc>
        <w:tc>
          <w:tcPr>
            <w:tcW w:w="1985"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2015</w:t>
            </w:r>
          </w:p>
        </w:tc>
        <w:tc>
          <w:tcPr>
            <w:tcW w:w="1701"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2016</w:t>
            </w:r>
          </w:p>
        </w:tc>
        <w:tc>
          <w:tcPr>
            <w:tcW w:w="2268" w:type="dxa"/>
            <w:vMerge/>
            <w:shd w:val="clear" w:color="auto" w:fill="808080" w:themeFill="background1" w:themeFillShade="80"/>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p>
        </w:tc>
      </w:tr>
      <w:tr w:rsidR="00E713F0" w:rsidRPr="00C81171" w:rsidTr="00E34216">
        <w:tc>
          <w:tcPr>
            <w:tcW w:w="2551" w:type="dxa"/>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r w:rsidRPr="00C81171">
              <w:rPr>
                <w:sz w:val="24"/>
                <w:szCs w:val="24"/>
                <w:lang w:val="id-ID"/>
              </w:rPr>
              <w:t>Persentase mediasi yang diselesaikan</w:t>
            </w:r>
          </w:p>
        </w:tc>
        <w:tc>
          <w:tcPr>
            <w:tcW w:w="1985"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108,39%</w:t>
            </w:r>
          </w:p>
        </w:tc>
        <w:tc>
          <w:tcPr>
            <w:tcW w:w="1701"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172,69%</w:t>
            </w:r>
          </w:p>
        </w:tc>
        <w:tc>
          <w:tcPr>
            <w:tcW w:w="2268" w:type="dxa"/>
            <w:vAlign w:val="center"/>
          </w:tcPr>
          <w:p w:rsidR="00E713F0" w:rsidRPr="00C81171" w:rsidRDefault="00E713F0" w:rsidP="005E78D1">
            <w:pPr>
              <w:pStyle w:val="ListParagraph"/>
              <w:autoSpaceDE w:val="0"/>
              <w:autoSpaceDN w:val="0"/>
              <w:adjustRightInd w:val="0"/>
              <w:spacing w:before="120" w:after="120" w:line="480" w:lineRule="auto"/>
              <w:ind w:left="785"/>
              <w:rPr>
                <w:sz w:val="24"/>
                <w:szCs w:val="24"/>
                <w:lang w:val="id-ID"/>
              </w:rPr>
            </w:pPr>
            <w:r w:rsidRPr="00C81171">
              <w:rPr>
                <w:sz w:val="24"/>
                <w:szCs w:val="24"/>
                <w:lang w:val="id-ID"/>
              </w:rPr>
              <w:t>64,3%</w:t>
            </w:r>
          </w:p>
        </w:tc>
      </w:tr>
    </w:tbl>
    <w:p w:rsidR="00E713F0" w:rsidRPr="00C81171" w:rsidRDefault="00E713F0" w:rsidP="005E78D1">
      <w:pPr>
        <w:autoSpaceDE w:val="0"/>
        <w:autoSpaceDN w:val="0"/>
        <w:adjustRightInd w:val="0"/>
        <w:spacing w:before="120" w:after="120" w:line="480" w:lineRule="auto"/>
        <w:ind w:left="709" w:hanging="425"/>
        <w:jc w:val="both"/>
        <w:rPr>
          <w:sz w:val="24"/>
          <w:szCs w:val="24"/>
          <w:lang w:val="id-ID"/>
        </w:rPr>
      </w:pPr>
      <w:r w:rsidRPr="00C81171">
        <w:rPr>
          <w:noProof/>
          <w:sz w:val="24"/>
          <w:szCs w:val="24"/>
          <w:lang w:val="id-ID" w:eastAsia="id-ID"/>
        </w:rPr>
        <w:drawing>
          <wp:inline distT="0" distB="0" distL="0" distR="0">
            <wp:extent cx="5078389" cy="3002347"/>
            <wp:effectExtent l="19050" t="0" r="27011" b="7553"/>
            <wp:docPr id="147"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713F0" w:rsidRDefault="00E713F0" w:rsidP="0062044E">
      <w:pPr>
        <w:pStyle w:val="ListParagraph"/>
        <w:numPr>
          <w:ilvl w:val="0"/>
          <w:numId w:val="31"/>
        </w:numPr>
        <w:autoSpaceDE w:val="0"/>
        <w:autoSpaceDN w:val="0"/>
        <w:adjustRightInd w:val="0"/>
        <w:spacing w:before="120" w:after="120" w:line="480" w:lineRule="auto"/>
        <w:jc w:val="both"/>
        <w:rPr>
          <w:sz w:val="24"/>
          <w:szCs w:val="24"/>
          <w:lang w:val="id-ID"/>
        </w:rPr>
      </w:pPr>
      <w:r w:rsidRPr="00C81171">
        <w:rPr>
          <w:sz w:val="24"/>
          <w:szCs w:val="24"/>
          <w:lang w:val="id-ID"/>
        </w:rPr>
        <w:t xml:space="preserve">Tingkat capaian indikator kinerja </w:t>
      </w:r>
      <w:r w:rsidRPr="00C81171">
        <w:rPr>
          <w:b/>
          <w:sz w:val="24"/>
          <w:szCs w:val="24"/>
          <w:lang w:val="id-ID"/>
        </w:rPr>
        <w:t xml:space="preserve">persentase mediasi yang menjadi akta perdamaian </w:t>
      </w:r>
      <w:r w:rsidRPr="00C81171">
        <w:rPr>
          <w:sz w:val="24"/>
          <w:szCs w:val="24"/>
          <w:lang w:val="id-ID"/>
        </w:rPr>
        <w:t>pada tahun 2016 tidak memenuhi target. Bahwa pada tahun 2016 perkara yang bisa dimediasi sebanyak 141 perkara dan mediasi yang menjadi akt</w:t>
      </w:r>
      <w:r w:rsidR="0062044E">
        <w:rPr>
          <w:sz w:val="24"/>
          <w:szCs w:val="24"/>
          <w:lang w:val="id-ID"/>
        </w:rPr>
        <w:t>a perdamaian sebanyak 3 perkara</w:t>
      </w:r>
      <w:r w:rsidR="00147ED0">
        <w:rPr>
          <w:sz w:val="24"/>
          <w:szCs w:val="24"/>
          <w:lang w:val="id-ID"/>
        </w:rPr>
        <w:t>.</w:t>
      </w:r>
      <w:r w:rsidR="009D6EA4">
        <w:rPr>
          <w:sz w:val="24"/>
          <w:szCs w:val="24"/>
          <w:lang w:val="id-ID"/>
        </w:rPr>
        <w:t xml:space="preserve"> </w:t>
      </w:r>
      <w:r w:rsidRPr="00C81171">
        <w:rPr>
          <w:sz w:val="24"/>
          <w:szCs w:val="24"/>
          <w:lang w:val="id-ID"/>
        </w:rPr>
        <w:t>Sebagaimana tabel berikut :</w:t>
      </w:r>
    </w:p>
    <w:tbl>
      <w:tblPr>
        <w:tblStyle w:val="TableGrid"/>
        <w:tblW w:w="7938" w:type="dxa"/>
        <w:tblInd w:w="392" w:type="dxa"/>
        <w:tblLook w:val="04A0"/>
      </w:tblPr>
      <w:tblGrid>
        <w:gridCol w:w="2268"/>
        <w:gridCol w:w="2410"/>
        <w:gridCol w:w="3260"/>
      </w:tblGrid>
      <w:tr w:rsidR="00E713F0" w:rsidRPr="00C81171" w:rsidTr="00E34216">
        <w:tc>
          <w:tcPr>
            <w:tcW w:w="2268"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Perkara yang bisa dimediasi</w:t>
            </w:r>
          </w:p>
        </w:tc>
        <w:tc>
          <w:tcPr>
            <w:tcW w:w="2410"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Berhasil</w:t>
            </w:r>
          </w:p>
        </w:tc>
        <w:tc>
          <w:tcPr>
            <w:tcW w:w="3260"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Gagal</w:t>
            </w:r>
          </w:p>
        </w:tc>
      </w:tr>
      <w:tr w:rsidR="00E713F0" w:rsidRPr="00C81171" w:rsidTr="00E34216">
        <w:tc>
          <w:tcPr>
            <w:tcW w:w="2268"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141</w:t>
            </w:r>
          </w:p>
        </w:tc>
        <w:tc>
          <w:tcPr>
            <w:tcW w:w="2410" w:type="dxa"/>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3</w:t>
            </w:r>
          </w:p>
        </w:tc>
        <w:tc>
          <w:tcPr>
            <w:tcW w:w="3260" w:type="dxa"/>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138</w:t>
            </w:r>
          </w:p>
        </w:tc>
      </w:tr>
    </w:tbl>
    <w:p w:rsidR="00E713F0" w:rsidRPr="00C81171" w:rsidRDefault="00E713F0" w:rsidP="005E78D1">
      <w:pPr>
        <w:pStyle w:val="ListParagraph"/>
        <w:autoSpaceDE w:val="0"/>
        <w:autoSpaceDN w:val="0"/>
        <w:adjustRightInd w:val="0"/>
        <w:spacing w:before="120" w:after="120" w:line="480" w:lineRule="auto"/>
        <w:rPr>
          <w:sz w:val="24"/>
          <w:szCs w:val="24"/>
          <w:lang w:val="id-ID"/>
        </w:rPr>
      </w:pPr>
      <w:r w:rsidRPr="00C81171">
        <w:rPr>
          <w:sz w:val="24"/>
          <w:szCs w:val="24"/>
          <w:lang w:val="id-ID"/>
        </w:rPr>
        <w:t>(sumber data : Laporan Tahunan 2016)</w:t>
      </w:r>
    </w:p>
    <w:p w:rsidR="00E713F0" w:rsidRPr="00C81171" w:rsidRDefault="00E713F0" w:rsidP="007D15BF">
      <w:pPr>
        <w:pStyle w:val="ListParagraph"/>
        <w:tabs>
          <w:tab w:val="left" w:pos="2617"/>
        </w:tabs>
        <w:autoSpaceDE w:val="0"/>
        <w:autoSpaceDN w:val="0"/>
        <w:adjustRightInd w:val="0"/>
        <w:spacing w:before="120" w:after="120" w:line="480" w:lineRule="auto"/>
        <w:jc w:val="both"/>
        <w:rPr>
          <w:sz w:val="24"/>
          <w:szCs w:val="24"/>
          <w:lang w:val="id-ID"/>
        </w:rPr>
      </w:pPr>
      <w:r w:rsidRPr="00C81171">
        <w:rPr>
          <w:sz w:val="24"/>
          <w:szCs w:val="24"/>
          <w:lang w:val="id-ID"/>
        </w:rPr>
        <w:lastRenderedPageBreak/>
        <w:t xml:space="preserve">Target mediasi yang menjadi akta perdamaian pada tahun 2016 ini tidak memenuhi target sebesar 6% dari jumlah perkara yang bisa dimediasi (141 perkara), sedangkan realisasi mediasi yang menjadi akta perdamaian pada tahun 2016 sebesar 2,13% (3 perkara). </w:t>
      </w:r>
      <w:r w:rsidR="00A613C9">
        <w:rPr>
          <w:sz w:val="24"/>
          <w:szCs w:val="24"/>
          <w:lang w:val="id-ID"/>
        </w:rPr>
        <w:t>Hal ini disebabkan karena kebanyakan perkara gugatan yang masuk ke Mahkamah Syar’iyah Langsa adalah perkara cerai</w:t>
      </w:r>
      <w:r w:rsidR="00183210">
        <w:rPr>
          <w:sz w:val="24"/>
          <w:szCs w:val="24"/>
          <w:lang w:val="id-ID"/>
        </w:rPr>
        <w:t xml:space="preserve"> (gugat maupun talak)</w:t>
      </w:r>
      <w:r w:rsidR="00A613C9">
        <w:rPr>
          <w:sz w:val="24"/>
          <w:szCs w:val="24"/>
          <w:lang w:val="id-ID"/>
        </w:rPr>
        <w:t>.</w:t>
      </w:r>
      <w:r w:rsidR="00183210">
        <w:rPr>
          <w:sz w:val="24"/>
          <w:szCs w:val="24"/>
          <w:lang w:val="id-ID"/>
        </w:rPr>
        <w:t xml:space="preserve"> Dan mediasi yang dapat menjadi akta perdamaian adalah perkara – perkara non </w:t>
      </w:r>
      <w:r w:rsidR="007D15BF">
        <w:rPr>
          <w:sz w:val="24"/>
          <w:szCs w:val="24"/>
          <w:lang w:val="id-ID"/>
        </w:rPr>
        <w:t>perceraian</w:t>
      </w:r>
      <w:r w:rsidR="00183210">
        <w:rPr>
          <w:sz w:val="24"/>
          <w:szCs w:val="24"/>
          <w:lang w:val="id-ID"/>
        </w:rPr>
        <w:t>.</w:t>
      </w:r>
    </w:p>
    <w:p w:rsidR="00E713F0" w:rsidRPr="00C81171" w:rsidRDefault="00E713F0" w:rsidP="005B4195">
      <w:pPr>
        <w:pStyle w:val="ListParagraph"/>
        <w:tabs>
          <w:tab w:val="left" w:pos="2617"/>
        </w:tabs>
        <w:autoSpaceDE w:val="0"/>
        <w:autoSpaceDN w:val="0"/>
        <w:adjustRightInd w:val="0"/>
        <w:spacing w:before="120" w:after="120" w:line="480" w:lineRule="auto"/>
        <w:jc w:val="both"/>
        <w:rPr>
          <w:sz w:val="24"/>
          <w:szCs w:val="24"/>
          <w:lang w:val="id-ID"/>
        </w:rPr>
      </w:pPr>
      <w:r w:rsidRPr="00C81171">
        <w:rPr>
          <w:sz w:val="24"/>
          <w:szCs w:val="24"/>
          <w:lang w:val="id-ID"/>
        </w:rPr>
        <w:t xml:space="preserve">Berdasarkan data tersebut di atas, pencapaian kinerja pada indikator kinerja </w:t>
      </w:r>
      <w:r w:rsidRPr="00C81171">
        <w:rPr>
          <w:b/>
          <w:sz w:val="24"/>
          <w:szCs w:val="24"/>
          <w:lang w:val="id-ID"/>
        </w:rPr>
        <w:t xml:space="preserve">persentase mediasi yang menjadi akta perdamaian </w:t>
      </w:r>
      <w:r w:rsidRPr="00C81171">
        <w:rPr>
          <w:sz w:val="24"/>
          <w:szCs w:val="24"/>
          <w:lang w:val="id-ID"/>
        </w:rPr>
        <w:t>pada tahun 2016 mengalami kenaikan 35% dibandingkan dengan pencapaian pada tahun 2015, sebagaimana tabel dan grafik berikut :</w:t>
      </w:r>
    </w:p>
    <w:tbl>
      <w:tblPr>
        <w:tblStyle w:val="TableGrid"/>
        <w:tblW w:w="8505" w:type="dxa"/>
        <w:tblInd w:w="392" w:type="dxa"/>
        <w:tblLook w:val="04A0"/>
      </w:tblPr>
      <w:tblGrid>
        <w:gridCol w:w="2551"/>
        <w:gridCol w:w="1985"/>
        <w:gridCol w:w="1701"/>
        <w:gridCol w:w="2268"/>
      </w:tblGrid>
      <w:tr w:rsidR="00E713F0" w:rsidRPr="00C81171" w:rsidTr="00E34216">
        <w:tc>
          <w:tcPr>
            <w:tcW w:w="2551" w:type="dxa"/>
            <w:vMerge w:val="restart"/>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rPr>
                <w:sz w:val="24"/>
                <w:szCs w:val="24"/>
                <w:lang w:val="id-ID"/>
              </w:rPr>
            </w:pPr>
            <w:r w:rsidRPr="00C81171">
              <w:rPr>
                <w:sz w:val="24"/>
                <w:szCs w:val="24"/>
                <w:lang w:val="id-ID"/>
              </w:rPr>
              <w:t>Indikator Kinerja</w:t>
            </w:r>
          </w:p>
        </w:tc>
        <w:tc>
          <w:tcPr>
            <w:tcW w:w="3686" w:type="dxa"/>
            <w:gridSpan w:val="2"/>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Pencapaian Target Kinerja</w:t>
            </w:r>
          </w:p>
        </w:tc>
        <w:tc>
          <w:tcPr>
            <w:tcW w:w="2268" w:type="dxa"/>
            <w:vMerge w:val="restart"/>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Kenaikan/Penurunan</w:t>
            </w:r>
          </w:p>
        </w:tc>
      </w:tr>
      <w:tr w:rsidR="00E713F0" w:rsidRPr="00C81171" w:rsidTr="00E34216">
        <w:tc>
          <w:tcPr>
            <w:tcW w:w="2551" w:type="dxa"/>
            <w:vMerge/>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p>
        </w:tc>
        <w:tc>
          <w:tcPr>
            <w:tcW w:w="1985"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2015</w:t>
            </w:r>
          </w:p>
        </w:tc>
        <w:tc>
          <w:tcPr>
            <w:tcW w:w="1701"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2016</w:t>
            </w:r>
          </w:p>
        </w:tc>
        <w:tc>
          <w:tcPr>
            <w:tcW w:w="2268" w:type="dxa"/>
            <w:vMerge/>
            <w:shd w:val="clear" w:color="auto" w:fill="808080" w:themeFill="background1" w:themeFillShade="80"/>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p>
        </w:tc>
      </w:tr>
      <w:tr w:rsidR="00E713F0" w:rsidRPr="00C81171" w:rsidTr="00E34216">
        <w:tc>
          <w:tcPr>
            <w:tcW w:w="2551" w:type="dxa"/>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r w:rsidRPr="00C81171">
              <w:rPr>
                <w:sz w:val="24"/>
                <w:szCs w:val="24"/>
                <w:lang w:val="id-ID"/>
              </w:rPr>
              <w:t>Persentase mediasi yang menjadi akta perdamaian</w:t>
            </w:r>
          </w:p>
        </w:tc>
        <w:tc>
          <w:tcPr>
            <w:tcW w:w="1985"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0%</w:t>
            </w:r>
          </w:p>
        </w:tc>
        <w:tc>
          <w:tcPr>
            <w:tcW w:w="1701"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35%</w:t>
            </w:r>
          </w:p>
        </w:tc>
        <w:tc>
          <w:tcPr>
            <w:tcW w:w="2268" w:type="dxa"/>
            <w:vAlign w:val="center"/>
          </w:tcPr>
          <w:p w:rsidR="00E713F0" w:rsidRPr="00C81171" w:rsidRDefault="00E713F0" w:rsidP="005E78D1">
            <w:pPr>
              <w:pStyle w:val="ListParagraph"/>
              <w:autoSpaceDE w:val="0"/>
              <w:autoSpaceDN w:val="0"/>
              <w:adjustRightInd w:val="0"/>
              <w:spacing w:before="120" w:after="120" w:line="480" w:lineRule="auto"/>
              <w:ind w:left="785"/>
              <w:rPr>
                <w:sz w:val="24"/>
                <w:szCs w:val="24"/>
                <w:lang w:val="id-ID"/>
              </w:rPr>
            </w:pPr>
            <w:r w:rsidRPr="00C81171">
              <w:rPr>
                <w:sz w:val="24"/>
                <w:szCs w:val="24"/>
                <w:lang w:val="id-ID"/>
              </w:rPr>
              <w:t>35%</w:t>
            </w:r>
          </w:p>
        </w:tc>
      </w:tr>
    </w:tbl>
    <w:p w:rsidR="00E713F0" w:rsidRPr="00C81171" w:rsidRDefault="00E713F0" w:rsidP="005E78D1">
      <w:pPr>
        <w:pStyle w:val="ListParagraph"/>
        <w:autoSpaceDE w:val="0"/>
        <w:autoSpaceDN w:val="0"/>
        <w:adjustRightInd w:val="0"/>
        <w:spacing w:before="120" w:after="120" w:line="480" w:lineRule="auto"/>
        <w:jc w:val="both"/>
        <w:rPr>
          <w:sz w:val="24"/>
          <w:szCs w:val="24"/>
          <w:lang w:val="id-ID"/>
        </w:rPr>
      </w:pPr>
    </w:p>
    <w:p w:rsidR="00E713F0" w:rsidRPr="00C81171" w:rsidRDefault="00E713F0" w:rsidP="005E78D1">
      <w:pPr>
        <w:pStyle w:val="ListParagraph"/>
        <w:autoSpaceDE w:val="0"/>
        <w:autoSpaceDN w:val="0"/>
        <w:adjustRightInd w:val="0"/>
        <w:spacing w:before="120" w:after="120" w:line="480" w:lineRule="auto"/>
        <w:ind w:hanging="436"/>
        <w:jc w:val="both"/>
        <w:rPr>
          <w:sz w:val="24"/>
          <w:szCs w:val="24"/>
          <w:lang w:val="id-ID"/>
        </w:rPr>
      </w:pPr>
      <w:r w:rsidRPr="00C81171">
        <w:rPr>
          <w:noProof/>
          <w:sz w:val="24"/>
          <w:szCs w:val="24"/>
          <w:lang w:val="id-ID" w:eastAsia="id-ID"/>
        </w:rPr>
        <w:lastRenderedPageBreak/>
        <w:drawing>
          <wp:inline distT="0" distB="0" distL="0" distR="0">
            <wp:extent cx="5078389" cy="3002347"/>
            <wp:effectExtent l="19050" t="0" r="27011" b="7553"/>
            <wp:docPr id="148"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713F0" w:rsidRPr="00C81171" w:rsidRDefault="00E713F0" w:rsidP="005D5A27">
      <w:pPr>
        <w:pStyle w:val="ListParagraph"/>
        <w:numPr>
          <w:ilvl w:val="0"/>
          <w:numId w:val="31"/>
        </w:numPr>
        <w:autoSpaceDE w:val="0"/>
        <w:autoSpaceDN w:val="0"/>
        <w:adjustRightInd w:val="0"/>
        <w:spacing w:before="120" w:after="120" w:line="480" w:lineRule="auto"/>
        <w:jc w:val="both"/>
        <w:rPr>
          <w:sz w:val="24"/>
          <w:szCs w:val="24"/>
          <w:lang w:val="id-ID"/>
        </w:rPr>
      </w:pPr>
      <w:r w:rsidRPr="00C81171">
        <w:rPr>
          <w:sz w:val="24"/>
          <w:szCs w:val="24"/>
          <w:lang w:val="id-ID"/>
        </w:rPr>
        <w:t xml:space="preserve">Tingkat capaian indikator kinerja </w:t>
      </w:r>
      <w:r w:rsidRPr="00C81171">
        <w:rPr>
          <w:b/>
          <w:sz w:val="24"/>
          <w:szCs w:val="24"/>
          <w:lang w:val="id-ID"/>
        </w:rPr>
        <w:t>persentase sisa perkara yang diselesaikan</w:t>
      </w:r>
      <w:r w:rsidRPr="00C81171">
        <w:rPr>
          <w:sz w:val="24"/>
          <w:szCs w:val="24"/>
          <w:lang w:val="id-ID"/>
        </w:rPr>
        <w:t xml:space="preserve"> pada tahun 2016 memenuhi telah memenuhi target. Dalam penjelasan Laporan Tahunan telah diuraikan bahwa sisa perkara tahun 2015 sebanyak 30 perkara dan telah diselesaikan pada tahun 2016. Sehingga pencapaian target kinerja pada indikator kinerja </w:t>
      </w:r>
      <w:r w:rsidRPr="00C81171">
        <w:rPr>
          <w:b/>
          <w:sz w:val="24"/>
          <w:szCs w:val="24"/>
          <w:lang w:val="id-ID"/>
        </w:rPr>
        <w:t xml:space="preserve">persentase sisa perkara yang diselesaikan </w:t>
      </w:r>
      <w:r w:rsidRPr="00C81171">
        <w:rPr>
          <w:sz w:val="24"/>
          <w:szCs w:val="24"/>
          <w:lang w:val="id-ID"/>
        </w:rPr>
        <w:t>pada tahun 2016 terpenuhi 100%. Adapun data keadaan perkara pada tahun 2015 dapat dilihat pada tabel berikut :</w:t>
      </w:r>
    </w:p>
    <w:p w:rsidR="00E713F0" w:rsidRPr="00C81171" w:rsidRDefault="00E713F0" w:rsidP="005E78D1">
      <w:pPr>
        <w:pStyle w:val="ListParagraph"/>
        <w:autoSpaceDE w:val="0"/>
        <w:autoSpaceDN w:val="0"/>
        <w:adjustRightInd w:val="0"/>
        <w:spacing w:before="120" w:after="120" w:line="480" w:lineRule="auto"/>
        <w:jc w:val="center"/>
        <w:rPr>
          <w:b/>
          <w:sz w:val="24"/>
          <w:szCs w:val="24"/>
          <w:lang w:val="id-ID"/>
        </w:rPr>
      </w:pPr>
      <w:r w:rsidRPr="00C81171">
        <w:rPr>
          <w:b/>
          <w:sz w:val="24"/>
          <w:szCs w:val="24"/>
          <w:lang w:val="id-ID"/>
        </w:rPr>
        <w:t>KEADAAN PERKARA TAHUN 2015</w:t>
      </w:r>
    </w:p>
    <w:tbl>
      <w:tblPr>
        <w:tblStyle w:val="TableGrid"/>
        <w:tblW w:w="0" w:type="auto"/>
        <w:tblInd w:w="392" w:type="dxa"/>
        <w:tblLook w:val="04A0"/>
      </w:tblPr>
      <w:tblGrid>
        <w:gridCol w:w="1680"/>
        <w:gridCol w:w="1579"/>
        <w:gridCol w:w="2155"/>
        <w:gridCol w:w="2347"/>
      </w:tblGrid>
      <w:tr w:rsidR="00E713F0" w:rsidRPr="00C81171" w:rsidTr="00E34216">
        <w:tc>
          <w:tcPr>
            <w:tcW w:w="1720"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Sisa Awal</w:t>
            </w:r>
          </w:p>
        </w:tc>
        <w:tc>
          <w:tcPr>
            <w:tcW w:w="1597"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Diterima 2015</w:t>
            </w:r>
          </w:p>
        </w:tc>
        <w:tc>
          <w:tcPr>
            <w:tcW w:w="2211"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Putus</w:t>
            </w:r>
          </w:p>
        </w:tc>
        <w:tc>
          <w:tcPr>
            <w:tcW w:w="2410"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Sisa Akhir</w:t>
            </w:r>
          </w:p>
        </w:tc>
      </w:tr>
      <w:tr w:rsidR="00E713F0" w:rsidRPr="00C81171" w:rsidTr="00E34216">
        <w:tc>
          <w:tcPr>
            <w:tcW w:w="1720"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31</w:t>
            </w:r>
          </w:p>
        </w:tc>
        <w:tc>
          <w:tcPr>
            <w:tcW w:w="1597"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359</w:t>
            </w:r>
          </w:p>
        </w:tc>
        <w:tc>
          <w:tcPr>
            <w:tcW w:w="2211"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329</w:t>
            </w:r>
          </w:p>
        </w:tc>
        <w:tc>
          <w:tcPr>
            <w:tcW w:w="2410"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30</w:t>
            </w:r>
          </w:p>
        </w:tc>
      </w:tr>
    </w:tbl>
    <w:p w:rsidR="00E713F0" w:rsidRPr="00C81171" w:rsidRDefault="00E713F0" w:rsidP="005E78D1">
      <w:pPr>
        <w:pStyle w:val="ListParagraph"/>
        <w:spacing w:line="480" w:lineRule="auto"/>
        <w:rPr>
          <w:sz w:val="24"/>
          <w:szCs w:val="24"/>
          <w:lang w:val="id-ID"/>
        </w:rPr>
      </w:pPr>
      <w:r w:rsidRPr="00C81171">
        <w:rPr>
          <w:sz w:val="24"/>
          <w:szCs w:val="24"/>
          <w:lang w:val="id-ID"/>
        </w:rPr>
        <w:t>(sumber data : Laporan Tahunan 2015)</w:t>
      </w:r>
    </w:p>
    <w:p w:rsidR="00E713F0" w:rsidRPr="00C81171" w:rsidRDefault="00E713F0" w:rsidP="005E78D1">
      <w:pPr>
        <w:pStyle w:val="ListParagraph"/>
        <w:spacing w:line="480" w:lineRule="auto"/>
        <w:jc w:val="both"/>
        <w:rPr>
          <w:sz w:val="24"/>
          <w:szCs w:val="24"/>
          <w:lang w:val="id-ID"/>
        </w:rPr>
      </w:pPr>
      <w:r w:rsidRPr="00C81171">
        <w:rPr>
          <w:sz w:val="24"/>
          <w:szCs w:val="24"/>
          <w:lang w:val="id-ID"/>
        </w:rPr>
        <w:t xml:space="preserve">Berdasarkan data di atas, maka pencapaian target kinerja pada indikator kinerja </w:t>
      </w:r>
      <w:r w:rsidRPr="00C81171">
        <w:rPr>
          <w:b/>
          <w:sz w:val="24"/>
          <w:szCs w:val="24"/>
          <w:lang w:val="id-ID"/>
        </w:rPr>
        <w:t xml:space="preserve">persentase sisa perkara yang diselesaikan </w:t>
      </w:r>
      <w:r w:rsidRPr="00C81171">
        <w:rPr>
          <w:sz w:val="24"/>
          <w:szCs w:val="24"/>
          <w:lang w:val="id-ID"/>
        </w:rPr>
        <w:t xml:space="preserve">pada tahun 2016 dapat </w:t>
      </w:r>
      <w:r w:rsidRPr="00C81171">
        <w:rPr>
          <w:sz w:val="24"/>
          <w:szCs w:val="24"/>
          <w:lang w:val="id-ID"/>
        </w:rPr>
        <w:lastRenderedPageBreak/>
        <w:t xml:space="preserve">terpenuhi sebesar 100%. </w:t>
      </w:r>
      <w:r w:rsidR="00B22B27">
        <w:rPr>
          <w:sz w:val="24"/>
          <w:szCs w:val="24"/>
          <w:lang w:val="id-ID"/>
        </w:rPr>
        <w:t>H</w:t>
      </w:r>
      <w:r w:rsidR="00B22B27" w:rsidRPr="00C81171">
        <w:rPr>
          <w:sz w:val="24"/>
          <w:szCs w:val="24"/>
          <w:lang w:val="id-ID"/>
        </w:rPr>
        <w:t>al ini dikarenakan sisa perkara tahun sebelumnya akan menjadi prioritas untuk diselesaikan pada awal tahun berikutnya.</w:t>
      </w:r>
      <w:r w:rsidR="00B22B27">
        <w:rPr>
          <w:sz w:val="24"/>
          <w:szCs w:val="24"/>
          <w:lang w:val="id-ID"/>
        </w:rPr>
        <w:t xml:space="preserve"> </w:t>
      </w:r>
      <w:r w:rsidRPr="00C81171">
        <w:rPr>
          <w:sz w:val="24"/>
          <w:szCs w:val="24"/>
          <w:lang w:val="id-ID"/>
        </w:rPr>
        <w:t xml:space="preserve">Dan hal ini berbanding sama dengan pencapaian target kinerja pada indikator kinerja </w:t>
      </w:r>
      <w:r w:rsidRPr="00C81171">
        <w:rPr>
          <w:b/>
          <w:sz w:val="24"/>
          <w:szCs w:val="24"/>
          <w:lang w:val="id-ID"/>
        </w:rPr>
        <w:t xml:space="preserve">persentase sisa perkara yang diselesaikan </w:t>
      </w:r>
      <w:r w:rsidRPr="00C81171">
        <w:rPr>
          <w:sz w:val="24"/>
          <w:szCs w:val="24"/>
          <w:lang w:val="id-ID"/>
        </w:rPr>
        <w:t>pada tahun 2015 sebagaimana tabel dan grafik berikut :</w:t>
      </w:r>
    </w:p>
    <w:tbl>
      <w:tblPr>
        <w:tblStyle w:val="TableGrid"/>
        <w:tblW w:w="8276" w:type="dxa"/>
        <w:tblInd w:w="392" w:type="dxa"/>
        <w:tblLook w:val="04A0"/>
      </w:tblPr>
      <w:tblGrid>
        <w:gridCol w:w="2207"/>
        <w:gridCol w:w="1920"/>
        <w:gridCol w:w="1920"/>
        <w:gridCol w:w="2229"/>
      </w:tblGrid>
      <w:tr w:rsidR="00E713F0" w:rsidRPr="00C81171" w:rsidTr="00E34216">
        <w:tc>
          <w:tcPr>
            <w:tcW w:w="2213" w:type="dxa"/>
            <w:vMerge w:val="restart"/>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rPr>
                <w:sz w:val="24"/>
                <w:szCs w:val="24"/>
                <w:lang w:val="id-ID"/>
              </w:rPr>
            </w:pPr>
            <w:r w:rsidRPr="00C81171">
              <w:rPr>
                <w:sz w:val="24"/>
                <w:szCs w:val="24"/>
                <w:lang w:val="id-ID"/>
              </w:rPr>
              <w:t>Indikator Kinerja</w:t>
            </w:r>
          </w:p>
        </w:tc>
        <w:tc>
          <w:tcPr>
            <w:tcW w:w="3858" w:type="dxa"/>
            <w:gridSpan w:val="2"/>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Pencapaian Target Kinerja</w:t>
            </w:r>
          </w:p>
        </w:tc>
        <w:tc>
          <w:tcPr>
            <w:tcW w:w="2205" w:type="dxa"/>
            <w:vMerge w:val="restart"/>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Kenaikan/Penurunan</w:t>
            </w:r>
          </w:p>
        </w:tc>
      </w:tr>
      <w:tr w:rsidR="00E713F0" w:rsidRPr="00C81171" w:rsidTr="00E34216">
        <w:tc>
          <w:tcPr>
            <w:tcW w:w="2213" w:type="dxa"/>
            <w:vMerge/>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p>
        </w:tc>
        <w:tc>
          <w:tcPr>
            <w:tcW w:w="1929"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2015</w:t>
            </w:r>
          </w:p>
        </w:tc>
        <w:tc>
          <w:tcPr>
            <w:tcW w:w="1929"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2016</w:t>
            </w:r>
          </w:p>
        </w:tc>
        <w:tc>
          <w:tcPr>
            <w:tcW w:w="2205" w:type="dxa"/>
            <w:vMerge/>
            <w:shd w:val="clear" w:color="auto" w:fill="808080" w:themeFill="background1" w:themeFillShade="80"/>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p>
        </w:tc>
      </w:tr>
      <w:tr w:rsidR="00E713F0" w:rsidRPr="00C81171" w:rsidTr="00E34216">
        <w:tc>
          <w:tcPr>
            <w:tcW w:w="2213" w:type="dxa"/>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r w:rsidRPr="00C81171">
              <w:rPr>
                <w:sz w:val="24"/>
                <w:szCs w:val="24"/>
                <w:lang w:val="id-ID"/>
              </w:rPr>
              <w:t>Persentase sisa perkara yang diselesaikan</w:t>
            </w:r>
          </w:p>
        </w:tc>
        <w:tc>
          <w:tcPr>
            <w:tcW w:w="1929"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100%</w:t>
            </w:r>
          </w:p>
        </w:tc>
        <w:tc>
          <w:tcPr>
            <w:tcW w:w="1929"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100%</w:t>
            </w:r>
          </w:p>
        </w:tc>
        <w:tc>
          <w:tcPr>
            <w:tcW w:w="2205" w:type="dxa"/>
            <w:vAlign w:val="center"/>
          </w:tcPr>
          <w:p w:rsidR="00E713F0" w:rsidRPr="00C81171" w:rsidRDefault="00E713F0" w:rsidP="005E78D1">
            <w:pPr>
              <w:pStyle w:val="ListParagraph"/>
              <w:autoSpaceDE w:val="0"/>
              <w:autoSpaceDN w:val="0"/>
              <w:adjustRightInd w:val="0"/>
              <w:spacing w:before="120" w:after="120" w:line="480" w:lineRule="auto"/>
              <w:ind w:left="785"/>
              <w:rPr>
                <w:sz w:val="24"/>
                <w:szCs w:val="24"/>
                <w:lang w:val="id-ID"/>
              </w:rPr>
            </w:pPr>
          </w:p>
        </w:tc>
      </w:tr>
    </w:tbl>
    <w:p w:rsidR="00E713F0" w:rsidRPr="00C81171" w:rsidRDefault="00E713F0" w:rsidP="005E78D1">
      <w:pPr>
        <w:autoSpaceDE w:val="0"/>
        <w:autoSpaceDN w:val="0"/>
        <w:adjustRightInd w:val="0"/>
        <w:spacing w:before="120" w:after="120" w:line="480" w:lineRule="auto"/>
        <w:ind w:left="709" w:hanging="425"/>
        <w:jc w:val="center"/>
        <w:rPr>
          <w:b/>
          <w:sz w:val="24"/>
          <w:szCs w:val="24"/>
          <w:lang w:val="id-ID"/>
        </w:rPr>
      </w:pPr>
      <w:r w:rsidRPr="00C81171">
        <w:rPr>
          <w:noProof/>
          <w:sz w:val="24"/>
          <w:szCs w:val="24"/>
          <w:lang w:val="id-ID" w:eastAsia="id-ID"/>
        </w:rPr>
        <w:drawing>
          <wp:inline distT="0" distB="0" distL="0" distR="0">
            <wp:extent cx="5093638" cy="2822713"/>
            <wp:effectExtent l="19050" t="0" r="11762" b="0"/>
            <wp:docPr id="149"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713F0" w:rsidRPr="00C81171" w:rsidRDefault="00E713F0" w:rsidP="00FB14BB">
      <w:pPr>
        <w:pStyle w:val="ListParagraph"/>
        <w:numPr>
          <w:ilvl w:val="0"/>
          <w:numId w:val="31"/>
        </w:numPr>
        <w:autoSpaceDE w:val="0"/>
        <w:autoSpaceDN w:val="0"/>
        <w:adjustRightInd w:val="0"/>
        <w:spacing w:before="120" w:after="120" w:line="480" w:lineRule="auto"/>
        <w:jc w:val="both"/>
        <w:rPr>
          <w:sz w:val="24"/>
          <w:szCs w:val="24"/>
          <w:lang w:val="id-ID"/>
        </w:rPr>
      </w:pPr>
      <w:r w:rsidRPr="00C81171">
        <w:rPr>
          <w:sz w:val="24"/>
          <w:szCs w:val="24"/>
          <w:lang w:val="id-ID"/>
        </w:rPr>
        <w:t xml:space="preserve">Tingkat capaian indikator kinerja </w:t>
      </w:r>
      <w:r w:rsidRPr="00C81171">
        <w:rPr>
          <w:b/>
          <w:sz w:val="24"/>
          <w:szCs w:val="24"/>
          <w:lang w:val="id-ID"/>
        </w:rPr>
        <w:t xml:space="preserve">persentase perkara yang diselesaikan </w:t>
      </w:r>
      <w:r w:rsidRPr="00C81171">
        <w:rPr>
          <w:sz w:val="24"/>
          <w:szCs w:val="24"/>
          <w:lang w:val="id-ID"/>
        </w:rPr>
        <w:t>pada tahun 2016 telah memenuhi target. Bahwa pada tahun 2016 perkara yang ditangani sebanyak 351 dan diputus sebanyak 329 perkara. Adapun data keadaan perkara pada tahun 2016 dapat dilihat pada tabel berikut :</w:t>
      </w:r>
    </w:p>
    <w:p w:rsidR="00E713F0" w:rsidRPr="00C81171" w:rsidRDefault="00E713F0" w:rsidP="005E78D1">
      <w:pPr>
        <w:pStyle w:val="ListParagraph"/>
        <w:autoSpaceDE w:val="0"/>
        <w:autoSpaceDN w:val="0"/>
        <w:adjustRightInd w:val="0"/>
        <w:spacing w:before="120" w:after="120" w:line="480" w:lineRule="auto"/>
        <w:jc w:val="center"/>
        <w:rPr>
          <w:b/>
          <w:sz w:val="24"/>
          <w:szCs w:val="24"/>
          <w:lang w:val="id-ID"/>
        </w:rPr>
      </w:pPr>
      <w:r w:rsidRPr="00C81171">
        <w:rPr>
          <w:b/>
          <w:sz w:val="24"/>
          <w:szCs w:val="24"/>
          <w:lang w:val="id-ID"/>
        </w:rPr>
        <w:lastRenderedPageBreak/>
        <w:t>KEADAAN PERKARA TAHUN 2016</w:t>
      </w:r>
    </w:p>
    <w:tbl>
      <w:tblPr>
        <w:tblStyle w:val="TableGrid"/>
        <w:tblW w:w="0" w:type="auto"/>
        <w:tblInd w:w="392" w:type="dxa"/>
        <w:tblLook w:val="04A0"/>
      </w:tblPr>
      <w:tblGrid>
        <w:gridCol w:w="1680"/>
        <w:gridCol w:w="1579"/>
        <w:gridCol w:w="2155"/>
        <w:gridCol w:w="2347"/>
      </w:tblGrid>
      <w:tr w:rsidR="00E713F0" w:rsidRPr="00C81171" w:rsidTr="00E34216">
        <w:tc>
          <w:tcPr>
            <w:tcW w:w="1720"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Sisa Awal</w:t>
            </w:r>
          </w:p>
        </w:tc>
        <w:tc>
          <w:tcPr>
            <w:tcW w:w="1597"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Diterima 2016</w:t>
            </w:r>
          </w:p>
        </w:tc>
        <w:tc>
          <w:tcPr>
            <w:tcW w:w="2211"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Putus 2016</w:t>
            </w:r>
          </w:p>
        </w:tc>
        <w:tc>
          <w:tcPr>
            <w:tcW w:w="2410"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Sisa Akhir</w:t>
            </w:r>
          </w:p>
        </w:tc>
      </w:tr>
      <w:tr w:rsidR="00E713F0" w:rsidRPr="00C81171" w:rsidTr="00E34216">
        <w:tc>
          <w:tcPr>
            <w:tcW w:w="1720"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3</w:t>
            </w:r>
            <w:r w:rsidR="00EE4221">
              <w:rPr>
                <w:b/>
                <w:sz w:val="24"/>
                <w:szCs w:val="24"/>
                <w:lang w:val="id-ID"/>
              </w:rPr>
              <w:t>0</w:t>
            </w:r>
          </w:p>
        </w:tc>
        <w:tc>
          <w:tcPr>
            <w:tcW w:w="1597"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351</w:t>
            </w:r>
          </w:p>
        </w:tc>
        <w:tc>
          <w:tcPr>
            <w:tcW w:w="2211"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329</w:t>
            </w:r>
          </w:p>
        </w:tc>
        <w:tc>
          <w:tcPr>
            <w:tcW w:w="2410"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22</w:t>
            </w:r>
          </w:p>
        </w:tc>
      </w:tr>
    </w:tbl>
    <w:p w:rsidR="00E713F0" w:rsidRPr="00C81171" w:rsidRDefault="00E713F0" w:rsidP="005E78D1">
      <w:pPr>
        <w:pStyle w:val="ListParagraph"/>
        <w:tabs>
          <w:tab w:val="left" w:pos="2617"/>
        </w:tabs>
        <w:autoSpaceDE w:val="0"/>
        <w:autoSpaceDN w:val="0"/>
        <w:adjustRightInd w:val="0"/>
        <w:spacing w:before="120" w:after="120" w:line="480" w:lineRule="auto"/>
        <w:rPr>
          <w:sz w:val="24"/>
          <w:szCs w:val="24"/>
          <w:lang w:val="id-ID"/>
        </w:rPr>
      </w:pPr>
      <w:r w:rsidRPr="00C81171">
        <w:rPr>
          <w:sz w:val="24"/>
          <w:szCs w:val="24"/>
          <w:lang w:val="id-ID"/>
        </w:rPr>
        <w:t>(sumber data : Laporan Tahunan 2016)</w:t>
      </w:r>
    </w:p>
    <w:p w:rsidR="00E713F0" w:rsidRPr="00C81171" w:rsidRDefault="00E713F0" w:rsidP="00733331">
      <w:pPr>
        <w:pStyle w:val="ListParagraph"/>
        <w:tabs>
          <w:tab w:val="left" w:pos="2617"/>
        </w:tabs>
        <w:autoSpaceDE w:val="0"/>
        <w:autoSpaceDN w:val="0"/>
        <w:adjustRightInd w:val="0"/>
        <w:spacing w:before="120" w:after="120" w:line="480" w:lineRule="auto"/>
        <w:jc w:val="both"/>
        <w:rPr>
          <w:sz w:val="24"/>
          <w:szCs w:val="24"/>
          <w:lang w:val="id-ID"/>
        </w:rPr>
      </w:pPr>
      <w:r w:rsidRPr="00C81171">
        <w:rPr>
          <w:sz w:val="24"/>
          <w:szCs w:val="24"/>
          <w:lang w:val="id-ID"/>
        </w:rPr>
        <w:t xml:space="preserve">Target penyelesaian perkara pada tahun 2016 ini memenuhi target sebesar 92% dari jumlah perkara yang diterima (351 perkara), sedangkan realisasi penyelesaian perkara tahun 2016 sebesar 93,73% (329 perkara). </w:t>
      </w:r>
      <w:r w:rsidR="00FD582B">
        <w:rPr>
          <w:sz w:val="24"/>
          <w:szCs w:val="24"/>
          <w:lang w:val="id-ID"/>
        </w:rPr>
        <w:t>Hal ini disebabkan karena jumlah Majelis Hakim di Mahkamah Syar’iyah Langsa cukup banyak yakni 6 Majelis</w:t>
      </w:r>
      <w:r w:rsidR="00733331">
        <w:rPr>
          <w:sz w:val="24"/>
          <w:szCs w:val="24"/>
          <w:lang w:val="id-ID"/>
        </w:rPr>
        <w:t>, sehingga penanganan perkara dapat lebih cepat terselesaikan.</w:t>
      </w:r>
    </w:p>
    <w:p w:rsidR="00E713F0" w:rsidRPr="00C81171" w:rsidRDefault="00E713F0" w:rsidP="005E78D1">
      <w:pPr>
        <w:pStyle w:val="ListParagraph"/>
        <w:tabs>
          <w:tab w:val="left" w:pos="2617"/>
        </w:tabs>
        <w:autoSpaceDE w:val="0"/>
        <w:autoSpaceDN w:val="0"/>
        <w:adjustRightInd w:val="0"/>
        <w:spacing w:before="120" w:after="120" w:line="480" w:lineRule="auto"/>
        <w:jc w:val="both"/>
        <w:rPr>
          <w:sz w:val="24"/>
          <w:szCs w:val="24"/>
          <w:lang w:val="id-ID"/>
        </w:rPr>
      </w:pPr>
      <w:r w:rsidRPr="00C81171">
        <w:rPr>
          <w:sz w:val="24"/>
          <w:szCs w:val="24"/>
          <w:lang w:val="id-ID"/>
        </w:rPr>
        <w:t xml:space="preserve">Berdasarkan data tersebut di atas, pencapaian kinerja pada indikator kinerja </w:t>
      </w:r>
      <w:r w:rsidRPr="00C81171">
        <w:rPr>
          <w:b/>
          <w:sz w:val="24"/>
          <w:szCs w:val="24"/>
          <w:lang w:val="id-ID"/>
        </w:rPr>
        <w:t xml:space="preserve">persentase perkara yang diselesaikan </w:t>
      </w:r>
      <w:r w:rsidRPr="00C81171">
        <w:rPr>
          <w:sz w:val="24"/>
          <w:szCs w:val="24"/>
          <w:lang w:val="id-ID"/>
        </w:rPr>
        <w:t>pada tahun 2016 mengalami kenaikan 1,17% dibandingkan dengan pencapaian pada tahun 2015, sebagaimana tabel dan grafik berikut :</w:t>
      </w:r>
    </w:p>
    <w:tbl>
      <w:tblPr>
        <w:tblStyle w:val="TableGrid"/>
        <w:tblW w:w="8276" w:type="dxa"/>
        <w:tblInd w:w="392" w:type="dxa"/>
        <w:tblLook w:val="04A0"/>
      </w:tblPr>
      <w:tblGrid>
        <w:gridCol w:w="2205"/>
        <w:gridCol w:w="1921"/>
        <w:gridCol w:w="1921"/>
        <w:gridCol w:w="2229"/>
      </w:tblGrid>
      <w:tr w:rsidR="00E713F0" w:rsidRPr="00C81171" w:rsidTr="00F84B1E">
        <w:tc>
          <w:tcPr>
            <w:tcW w:w="2205" w:type="dxa"/>
            <w:vMerge w:val="restart"/>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rPr>
                <w:sz w:val="24"/>
                <w:szCs w:val="24"/>
                <w:lang w:val="id-ID"/>
              </w:rPr>
            </w:pPr>
            <w:r w:rsidRPr="00C81171">
              <w:rPr>
                <w:sz w:val="24"/>
                <w:szCs w:val="24"/>
                <w:lang w:val="id-ID"/>
              </w:rPr>
              <w:t>Indikator Kinerja</w:t>
            </w:r>
          </w:p>
        </w:tc>
        <w:tc>
          <w:tcPr>
            <w:tcW w:w="3842" w:type="dxa"/>
            <w:gridSpan w:val="2"/>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Pencapaian Target Kinerja</w:t>
            </w:r>
          </w:p>
        </w:tc>
        <w:tc>
          <w:tcPr>
            <w:tcW w:w="2229" w:type="dxa"/>
            <w:vMerge w:val="restart"/>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Kenaikan/Penurunan</w:t>
            </w:r>
          </w:p>
        </w:tc>
      </w:tr>
      <w:tr w:rsidR="00E713F0" w:rsidRPr="00C81171" w:rsidTr="00F84B1E">
        <w:tc>
          <w:tcPr>
            <w:tcW w:w="2205" w:type="dxa"/>
            <w:vMerge/>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p>
        </w:tc>
        <w:tc>
          <w:tcPr>
            <w:tcW w:w="1921"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2015</w:t>
            </w:r>
          </w:p>
        </w:tc>
        <w:tc>
          <w:tcPr>
            <w:tcW w:w="1921"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2016</w:t>
            </w:r>
          </w:p>
        </w:tc>
        <w:tc>
          <w:tcPr>
            <w:tcW w:w="2229" w:type="dxa"/>
            <w:vMerge/>
            <w:shd w:val="clear" w:color="auto" w:fill="808080" w:themeFill="background1" w:themeFillShade="80"/>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p>
        </w:tc>
      </w:tr>
      <w:tr w:rsidR="00E713F0" w:rsidRPr="00C81171" w:rsidTr="00F84B1E">
        <w:tc>
          <w:tcPr>
            <w:tcW w:w="2205" w:type="dxa"/>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r w:rsidRPr="00C81171">
              <w:rPr>
                <w:sz w:val="24"/>
                <w:szCs w:val="24"/>
                <w:lang w:val="id-ID"/>
              </w:rPr>
              <w:t>Persentase perkara yang diselesaikan</w:t>
            </w:r>
          </w:p>
        </w:tc>
        <w:tc>
          <w:tcPr>
            <w:tcW w:w="1921"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100,71%</w:t>
            </w:r>
          </w:p>
        </w:tc>
        <w:tc>
          <w:tcPr>
            <w:tcW w:w="1921"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101,88%</w:t>
            </w:r>
          </w:p>
        </w:tc>
        <w:tc>
          <w:tcPr>
            <w:tcW w:w="2229" w:type="dxa"/>
            <w:vAlign w:val="center"/>
          </w:tcPr>
          <w:p w:rsidR="00E713F0" w:rsidRPr="00C81171" w:rsidRDefault="00E713F0" w:rsidP="005E78D1">
            <w:pPr>
              <w:pStyle w:val="ListParagraph"/>
              <w:autoSpaceDE w:val="0"/>
              <w:autoSpaceDN w:val="0"/>
              <w:adjustRightInd w:val="0"/>
              <w:spacing w:before="120" w:after="120" w:line="480" w:lineRule="auto"/>
              <w:ind w:left="785"/>
              <w:rPr>
                <w:sz w:val="24"/>
                <w:szCs w:val="24"/>
                <w:lang w:val="id-ID"/>
              </w:rPr>
            </w:pPr>
            <w:r w:rsidRPr="00C81171">
              <w:rPr>
                <w:sz w:val="24"/>
                <w:szCs w:val="24"/>
                <w:lang w:val="id-ID"/>
              </w:rPr>
              <w:t>1,17%</w:t>
            </w:r>
          </w:p>
        </w:tc>
      </w:tr>
    </w:tbl>
    <w:p w:rsidR="00E713F0" w:rsidRPr="00C81171" w:rsidRDefault="00E713F0" w:rsidP="005E78D1">
      <w:pPr>
        <w:pStyle w:val="ListParagraph"/>
        <w:autoSpaceDE w:val="0"/>
        <w:autoSpaceDN w:val="0"/>
        <w:adjustRightInd w:val="0"/>
        <w:spacing w:before="120" w:after="120" w:line="480" w:lineRule="auto"/>
        <w:ind w:hanging="436"/>
        <w:jc w:val="both"/>
        <w:rPr>
          <w:sz w:val="24"/>
          <w:szCs w:val="24"/>
          <w:lang w:val="id-ID"/>
        </w:rPr>
      </w:pPr>
      <w:r w:rsidRPr="00C81171">
        <w:rPr>
          <w:noProof/>
          <w:sz w:val="24"/>
          <w:szCs w:val="24"/>
          <w:lang w:val="id-ID" w:eastAsia="id-ID"/>
        </w:rPr>
        <w:lastRenderedPageBreak/>
        <w:drawing>
          <wp:inline distT="0" distB="0" distL="0" distR="0">
            <wp:extent cx="4966142" cy="3010370"/>
            <wp:effectExtent l="19050" t="0" r="24958" b="0"/>
            <wp:docPr id="150"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713F0" w:rsidRDefault="00E713F0" w:rsidP="005E78D1">
      <w:pPr>
        <w:pStyle w:val="ListParagraph"/>
        <w:numPr>
          <w:ilvl w:val="0"/>
          <w:numId w:val="31"/>
        </w:numPr>
        <w:autoSpaceDE w:val="0"/>
        <w:autoSpaceDN w:val="0"/>
        <w:adjustRightInd w:val="0"/>
        <w:spacing w:before="120" w:after="120" w:line="480" w:lineRule="auto"/>
        <w:jc w:val="both"/>
        <w:rPr>
          <w:sz w:val="24"/>
          <w:szCs w:val="24"/>
          <w:lang w:val="id-ID"/>
        </w:rPr>
      </w:pPr>
      <w:r w:rsidRPr="00C81171">
        <w:rPr>
          <w:sz w:val="24"/>
          <w:szCs w:val="24"/>
          <w:lang w:val="id-ID"/>
        </w:rPr>
        <w:t xml:space="preserve">Tingkat capaian indikator kinerja </w:t>
      </w:r>
      <w:r w:rsidRPr="00C81171">
        <w:rPr>
          <w:b/>
          <w:sz w:val="24"/>
          <w:szCs w:val="24"/>
          <w:lang w:val="id-ID"/>
        </w:rPr>
        <w:t xml:space="preserve">persentase perkara yang diselesaikan dalam jangka waktu maksimal 6 bulan </w:t>
      </w:r>
      <w:r w:rsidRPr="00C81171">
        <w:rPr>
          <w:sz w:val="24"/>
          <w:szCs w:val="24"/>
          <w:lang w:val="id-ID"/>
        </w:rPr>
        <w:t>pada tahun 2016 memenuhi target. Bahwa pada tahun 2016 perkara yang diputus sebanyak 329 perkara dan perkara yang diputus dalam jangka waktu maksimal 6 bulan sebanyak 327 perkara. Sebagimana tabel berikut :</w:t>
      </w:r>
    </w:p>
    <w:tbl>
      <w:tblPr>
        <w:tblStyle w:val="TableGrid"/>
        <w:tblW w:w="7478" w:type="dxa"/>
        <w:tblInd w:w="568" w:type="dxa"/>
        <w:tblLook w:val="04A0"/>
      </w:tblPr>
      <w:tblGrid>
        <w:gridCol w:w="1260"/>
        <w:gridCol w:w="1657"/>
        <w:gridCol w:w="1580"/>
        <w:gridCol w:w="2981"/>
      </w:tblGrid>
      <w:tr w:rsidR="008559FC" w:rsidRPr="00C81171" w:rsidTr="008559FC">
        <w:trPr>
          <w:trHeight w:val="2208"/>
        </w:trPr>
        <w:tc>
          <w:tcPr>
            <w:tcW w:w="1260" w:type="dxa"/>
            <w:shd w:val="clear" w:color="auto" w:fill="808080" w:themeFill="background1" w:themeFillShade="80"/>
            <w:vAlign w:val="center"/>
          </w:tcPr>
          <w:p w:rsidR="008559FC" w:rsidRPr="00C81171" w:rsidRDefault="008559FC"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Sisa Awal</w:t>
            </w:r>
          </w:p>
        </w:tc>
        <w:tc>
          <w:tcPr>
            <w:tcW w:w="1657" w:type="dxa"/>
            <w:shd w:val="clear" w:color="auto" w:fill="808080" w:themeFill="background1" w:themeFillShade="80"/>
            <w:vAlign w:val="center"/>
          </w:tcPr>
          <w:p w:rsidR="008559FC" w:rsidRPr="00C81171" w:rsidRDefault="008559FC"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Diterima 2016</w:t>
            </w:r>
          </w:p>
        </w:tc>
        <w:tc>
          <w:tcPr>
            <w:tcW w:w="1580" w:type="dxa"/>
            <w:shd w:val="clear" w:color="auto" w:fill="808080" w:themeFill="background1" w:themeFillShade="80"/>
            <w:vAlign w:val="center"/>
          </w:tcPr>
          <w:p w:rsidR="008559FC" w:rsidRPr="00C81171" w:rsidRDefault="008559FC"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Jangka Waktu Penyelesaian</w:t>
            </w:r>
          </w:p>
          <w:p w:rsidR="008559FC" w:rsidRPr="00C81171" w:rsidRDefault="008559FC"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&lt;= 6 bulan</w:t>
            </w:r>
          </w:p>
        </w:tc>
        <w:tc>
          <w:tcPr>
            <w:tcW w:w="2981" w:type="dxa"/>
            <w:shd w:val="clear" w:color="auto" w:fill="808080" w:themeFill="background1" w:themeFillShade="80"/>
            <w:vAlign w:val="center"/>
          </w:tcPr>
          <w:p w:rsidR="008559FC" w:rsidRPr="00C81171" w:rsidRDefault="008559FC"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Sisa Akhir</w:t>
            </w:r>
          </w:p>
        </w:tc>
      </w:tr>
      <w:tr w:rsidR="008559FC" w:rsidRPr="00C81171" w:rsidTr="008559FC">
        <w:tc>
          <w:tcPr>
            <w:tcW w:w="1260" w:type="dxa"/>
            <w:vAlign w:val="center"/>
          </w:tcPr>
          <w:p w:rsidR="008559FC" w:rsidRPr="00C81171" w:rsidRDefault="008559FC"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30</w:t>
            </w:r>
          </w:p>
        </w:tc>
        <w:tc>
          <w:tcPr>
            <w:tcW w:w="1657" w:type="dxa"/>
            <w:vAlign w:val="center"/>
          </w:tcPr>
          <w:p w:rsidR="008559FC" w:rsidRPr="00C81171" w:rsidRDefault="008559FC"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351</w:t>
            </w:r>
          </w:p>
        </w:tc>
        <w:tc>
          <w:tcPr>
            <w:tcW w:w="1580" w:type="dxa"/>
            <w:vAlign w:val="center"/>
          </w:tcPr>
          <w:p w:rsidR="008559FC" w:rsidRPr="00C81171" w:rsidRDefault="008559FC"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327</w:t>
            </w:r>
          </w:p>
        </w:tc>
        <w:tc>
          <w:tcPr>
            <w:tcW w:w="2981" w:type="dxa"/>
            <w:vAlign w:val="center"/>
          </w:tcPr>
          <w:p w:rsidR="008559FC" w:rsidRPr="00C81171" w:rsidRDefault="008559FC"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22</w:t>
            </w:r>
          </w:p>
        </w:tc>
      </w:tr>
    </w:tbl>
    <w:p w:rsidR="00E713F0" w:rsidRPr="00C81171" w:rsidRDefault="00E713F0" w:rsidP="005E78D1">
      <w:pPr>
        <w:pStyle w:val="ListParagraph"/>
        <w:autoSpaceDE w:val="0"/>
        <w:autoSpaceDN w:val="0"/>
        <w:adjustRightInd w:val="0"/>
        <w:spacing w:before="120" w:after="120" w:line="480" w:lineRule="auto"/>
        <w:jc w:val="both"/>
        <w:rPr>
          <w:sz w:val="24"/>
          <w:szCs w:val="24"/>
          <w:lang w:val="id-ID"/>
        </w:rPr>
      </w:pPr>
      <w:r w:rsidRPr="00C81171">
        <w:rPr>
          <w:sz w:val="24"/>
          <w:szCs w:val="24"/>
          <w:lang w:val="id-ID"/>
        </w:rPr>
        <w:t>(sumber data : Laporan Tahunan 2016)</w:t>
      </w:r>
    </w:p>
    <w:p w:rsidR="00E713F0" w:rsidRPr="00C81171" w:rsidRDefault="00E713F0" w:rsidP="00A02002">
      <w:pPr>
        <w:pStyle w:val="ListParagraph"/>
        <w:tabs>
          <w:tab w:val="left" w:pos="2617"/>
        </w:tabs>
        <w:autoSpaceDE w:val="0"/>
        <w:autoSpaceDN w:val="0"/>
        <w:adjustRightInd w:val="0"/>
        <w:spacing w:before="120" w:after="120" w:line="480" w:lineRule="auto"/>
        <w:jc w:val="both"/>
        <w:rPr>
          <w:sz w:val="24"/>
          <w:szCs w:val="24"/>
          <w:lang w:val="id-ID"/>
        </w:rPr>
      </w:pPr>
      <w:r w:rsidRPr="00C81171">
        <w:rPr>
          <w:sz w:val="24"/>
          <w:szCs w:val="24"/>
          <w:lang w:val="id-ID"/>
        </w:rPr>
        <w:t xml:space="preserve">Target penyelesaian perkara yang diselesaikan dalam jangka waktu maksimal 6 bulan pada tahun 2016 ini memenuhi target sebesar 96% dari jumlah perkara yang diputus (329 perkara), sedangkan realisasi </w:t>
      </w:r>
      <w:r w:rsidRPr="00C81171">
        <w:rPr>
          <w:sz w:val="24"/>
          <w:szCs w:val="24"/>
          <w:lang w:val="id-ID"/>
        </w:rPr>
        <w:lastRenderedPageBreak/>
        <w:t>penyelesaian perkara yang diselesaikan dalam jangka waktu maksimal 6 bulan pada tahun 201</w:t>
      </w:r>
      <w:r w:rsidR="00A02002">
        <w:rPr>
          <w:sz w:val="24"/>
          <w:szCs w:val="24"/>
          <w:lang w:val="id-ID"/>
        </w:rPr>
        <w:t>6 sebesar 99,39% (327 perkara).</w:t>
      </w:r>
    </w:p>
    <w:p w:rsidR="00E713F0" w:rsidRPr="00C81171" w:rsidRDefault="00E713F0" w:rsidP="005E78D1">
      <w:pPr>
        <w:pStyle w:val="ListParagraph"/>
        <w:tabs>
          <w:tab w:val="left" w:pos="2617"/>
        </w:tabs>
        <w:autoSpaceDE w:val="0"/>
        <w:autoSpaceDN w:val="0"/>
        <w:adjustRightInd w:val="0"/>
        <w:spacing w:before="120" w:after="120" w:line="480" w:lineRule="auto"/>
        <w:jc w:val="both"/>
        <w:rPr>
          <w:sz w:val="24"/>
          <w:szCs w:val="24"/>
          <w:lang w:val="id-ID"/>
        </w:rPr>
      </w:pPr>
      <w:r w:rsidRPr="00C81171">
        <w:rPr>
          <w:sz w:val="24"/>
          <w:szCs w:val="24"/>
          <w:lang w:val="id-ID"/>
        </w:rPr>
        <w:t xml:space="preserve">Berdasarkan data tersebut di atas, pencapaian kinerja pada indikator kinerja </w:t>
      </w:r>
      <w:r w:rsidRPr="00C81171">
        <w:rPr>
          <w:b/>
          <w:sz w:val="24"/>
          <w:szCs w:val="24"/>
          <w:lang w:val="id-ID"/>
        </w:rPr>
        <w:t xml:space="preserve">persentase perkara yang diselesaikan dalam jangka waktu maksimal 6 bulan </w:t>
      </w:r>
      <w:r w:rsidRPr="00C81171">
        <w:rPr>
          <w:sz w:val="24"/>
          <w:szCs w:val="24"/>
          <w:lang w:val="id-ID"/>
        </w:rPr>
        <w:t>pada tahun 2016 mengalami kenaikan 0,69% dibandingkan dengan pencapaian pada tahun 2015, sebagaimana tabel dan grafik berikut :</w:t>
      </w:r>
    </w:p>
    <w:tbl>
      <w:tblPr>
        <w:tblStyle w:val="TableGrid"/>
        <w:tblW w:w="7992" w:type="dxa"/>
        <w:tblInd w:w="676" w:type="dxa"/>
        <w:tblLook w:val="04A0"/>
      </w:tblPr>
      <w:tblGrid>
        <w:gridCol w:w="1924"/>
        <w:gridCol w:w="1919"/>
        <w:gridCol w:w="1920"/>
        <w:gridCol w:w="2229"/>
      </w:tblGrid>
      <w:tr w:rsidR="00E713F0" w:rsidRPr="00C81171" w:rsidTr="00F84B1E">
        <w:tc>
          <w:tcPr>
            <w:tcW w:w="1924" w:type="dxa"/>
            <w:vMerge w:val="restart"/>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rPr>
                <w:sz w:val="24"/>
                <w:szCs w:val="24"/>
                <w:lang w:val="id-ID"/>
              </w:rPr>
            </w:pPr>
            <w:r w:rsidRPr="00C81171">
              <w:rPr>
                <w:sz w:val="24"/>
                <w:szCs w:val="24"/>
                <w:lang w:val="id-ID"/>
              </w:rPr>
              <w:t>Indikator Kinerja</w:t>
            </w:r>
          </w:p>
        </w:tc>
        <w:tc>
          <w:tcPr>
            <w:tcW w:w="3839" w:type="dxa"/>
            <w:gridSpan w:val="2"/>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Pencapaian Target Kinerja</w:t>
            </w:r>
          </w:p>
        </w:tc>
        <w:tc>
          <w:tcPr>
            <w:tcW w:w="2229" w:type="dxa"/>
            <w:vMerge w:val="restart"/>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Kenaikan/Penurunan</w:t>
            </w:r>
          </w:p>
        </w:tc>
      </w:tr>
      <w:tr w:rsidR="00E713F0" w:rsidRPr="00C81171" w:rsidTr="00F84B1E">
        <w:tc>
          <w:tcPr>
            <w:tcW w:w="1924" w:type="dxa"/>
            <w:vMerge/>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p>
        </w:tc>
        <w:tc>
          <w:tcPr>
            <w:tcW w:w="1919"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2015</w:t>
            </w:r>
          </w:p>
        </w:tc>
        <w:tc>
          <w:tcPr>
            <w:tcW w:w="1920"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2016</w:t>
            </w:r>
          </w:p>
        </w:tc>
        <w:tc>
          <w:tcPr>
            <w:tcW w:w="2229" w:type="dxa"/>
            <w:vMerge/>
            <w:shd w:val="clear" w:color="auto" w:fill="808080" w:themeFill="background1" w:themeFillShade="80"/>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p>
        </w:tc>
      </w:tr>
      <w:tr w:rsidR="00E713F0" w:rsidRPr="00C81171" w:rsidTr="00F84B1E">
        <w:tc>
          <w:tcPr>
            <w:tcW w:w="1924" w:type="dxa"/>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r w:rsidRPr="00C81171">
              <w:rPr>
                <w:sz w:val="24"/>
                <w:szCs w:val="24"/>
                <w:lang w:val="id-ID"/>
              </w:rPr>
              <w:t>persentase perkara yang diselesaikan dalam jangka waktu maksimal 6 bulan</w:t>
            </w:r>
          </w:p>
        </w:tc>
        <w:tc>
          <w:tcPr>
            <w:tcW w:w="1919"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98,7%</w:t>
            </w:r>
          </w:p>
        </w:tc>
        <w:tc>
          <w:tcPr>
            <w:tcW w:w="1920"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99,39%</w:t>
            </w:r>
          </w:p>
        </w:tc>
        <w:tc>
          <w:tcPr>
            <w:tcW w:w="2229" w:type="dxa"/>
            <w:vAlign w:val="center"/>
          </w:tcPr>
          <w:p w:rsidR="00E713F0" w:rsidRPr="00C81171" w:rsidRDefault="00E713F0" w:rsidP="005E78D1">
            <w:pPr>
              <w:pStyle w:val="ListParagraph"/>
              <w:autoSpaceDE w:val="0"/>
              <w:autoSpaceDN w:val="0"/>
              <w:adjustRightInd w:val="0"/>
              <w:spacing w:before="120" w:after="120" w:line="480" w:lineRule="auto"/>
              <w:ind w:left="785"/>
              <w:rPr>
                <w:sz w:val="24"/>
                <w:szCs w:val="24"/>
                <w:lang w:val="id-ID"/>
              </w:rPr>
            </w:pPr>
            <w:r w:rsidRPr="00C81171">
              <w:rPr>
                <w:sz w:val="24"/>
                <w:szCs w:val="24"/>
                <w:lang w:val="id-ID"/>
              </w:rPr>
              <w:t>0,69%</w:t>
            </w:r>
          </w:p>
        </w:tc>
      </w:tr>
    </w:tbl>
    <w:p w:rsidR="00E713F0" w:rsidRPr="00C81171" w:rsidRDefault="00E713F0" w:rsidP="005E78D1">
      <w:pPr>
        <w:pStyle w:val="ListParagraph"/>
        <w:autoSpaceDE w:val="0"/>
        <w:autoSpaceDN w:val="0"/>
        <w:adjustRightInd w:val="0"/>
        <w:spacing w:before="120" w:after="120" w:line="480" w:lineRule="auto"/>
        <w:jc w:val="both"/>
        <w:rPr>
          <w:sz w:val="24"/>
          <w:szCs w:val="24"/>
          <w:lang w:val="id-ID"/>
        </w:rPr>
      </w:pPr>
    </w:p>
    <w:p w:rsidR="00E713F0" w:rsidRPr="00C81171" w:rsidRDefault="00E713F0" w:rsidP="005E78D1">
      <w:pPr>
        <w:pStyle w:val="ListParagraph"/>
        <w:autoSpaceDE w:val="0"/>
        <w:autoSpaceDN w:val="0"/>
        <w:adjustRightInd w:val="0"/>
        <w:spacing w:before="120" w:after="120" w:line="480" w:lineRule="auto"/>
        <w:ind w:left="567"/>
        <w:jc w:val="center"/>
        <w:rPr>
          <w:b/>
          <w:sz w:val="24"/>
          <w:szCs w:val="24"/>
          <w:lang w:val="id-ID"/>
        </w:rPr>
      </w:pPr>
    </w:p>
    <w:p w:rsidR="00E713F0" w:rsidRPr="00C81171" w:rsidRDefault="00E713F0" w:rsidP="005E78D1">
      <w:pPr>
        <w:pStyle w:val="ListParagraph"/>
        <w:autoSpaceDE w:val="0"/>
        <w:autoSpaceDN w:val="0"/>
        <w:adjustRightInd w:val="0"/>
        <w:spacing w:before="120" w:after="120" w:line="480" w:lineRule="auto"/>
        <w:ind w:hanging="153"/>
        <w:jc w:val="center"/>
        <w:rPr>
          <w:sz w:val="24"/>
          <w:szCs w:val="24"/>
          <w:lang w:val="id-ID"/>
        </w:rPr>
      </w:pPr>
      <w:r w:rsidRPr="00C81171">
        <w:rPr>
          <w:noProof/>
          <w:sz w:val="24"/>
          <w:szCs w:val="24"/>
          <w:lang w:val="id-ID" w:eastAsia="id-ID"/>
        </w:rPr>
        <w:lastRenderedPageBreak/>
        <w:drawing>
          <wp:inline distT="0" distB="0" distL="0" distR="0">
            <wp:extent cx="5078389" cy="3002347"/>
            <wp:effectExtent l="19050" t="0" r="27011" b="7553"/>
            <wp:docPr id="151"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E713F0" w:rsidRPr="00C81171" w:rsidRDefault="00E713F0" w:rsidP="005E78D1">
      <w:pPr>
        <w:pStyle w:val="ListParagraph"/>
        <w:numPr>
          <w:ilvl w:val="0"/>
          <w:numId w:val="31"/>
        </w:numPr>
        <w:autoSpaceDE w:val="0"/>
        <w:autoSpaceDN w:val="0"/>
        <w:adjustRightInd w:val="0"/>
        <w:spacing w:before="120" w:after="120" w:line="480" w:lineRule="auto"/>
        <w:jc w:val="both"/>
        <w:rPr>
          <w:sz w:val="24"/>
          <w:szCs w:val="24"/>
          <w:lang w:val="id-ID"/>
        </w:rPr>
      </w:pPr>
      <w:r w:rsidRPr="00C81171">
        <w:rPr>
          <w:sz w:val="24"/>
          <w:szCs w:val="24"/>
          <w:lang w:val="id-ID"/>
        </w:rPr>
        <w:t xml:space="preserve">Tingkat capaian indikator kinerja </w:t>
      </w:r>
      <w:r w:rsidRPr="00C81171">
        <w:rPr>
          <w:b/>
          <w:sz w:val="24"/>
          <w:szCs w:val="24"/>
          <w:lang w:val="id-ID"/>
        </w:rPr>
        <w:t xml:space="preserve">persentase perkara yang diselesaikan dalam jangka waktu lebih dari 6 bulan </w:t>
      </w:r>
      <w:r w:rsidRPr="00C81171">
        <w:rPr>
          <w:sz w:val="24"/>
          <w:szCs w:val="24"/>
          <w:lang w:val="id-ID"/>
        </w:rPr>
        <w:t>pada tahun 2016 memenuh</w:t>
      </w:r>
      <w:r w:rsidR="00B50A84">
        <w:rPr>
          <w:sz w:val="24"/>
          <w:szCs w:val="24"/>
          <w:lang w:val="id-ID"/>
        </w:rPr>
        <w:t xml:space="preserve">i target. Bahwa pada tahun 2016 </w:t>
      </w:r>
      <w:r w:rsidRPr="00C81171">
        <w:rPr>
          <w:sz w:val="24"/>
          <w:szCs w:val="24"/>
          <w:lang w:val="id-ID"/>
        </w:rPr>
        <w:t>perkara yang diputus dalam jangka waktu lebih dari 6 bulan sebanyak 2 perkara. Sebagimana tabel berikut :</w:t>
      </w:r>
    </w:p>
    <w:tbl>
      <w:tblPr>
        <w:tblStyle w:val="TableGrid"/>
        <w:tblW w:w="7985" w:type="dxa"/>
        <w:tblInd w:w="568" w:type="dxa"/>
        <w:tblLook w:val="04A0"/>
      </w:tblPr>
      <w:tblGrid>
        <w:gridCol w:w="1260"/>
        <w:gridCol w:w="1657"/>
        <w:gridCol w:w="1580"/>
        <w:gridCol w:w="1645"/>
        <w:gridCol w:w="1843"/>
      </w:tblGrid>
      <w:tr w:rsidR="00E713F0" w:rsidRPr="00C81171" w:rsidTr="00E34216">
        <w:trPr>
          <w:trHeight w:val="357"/>
        </w:trPr>
        <w:tc>
          <w:tcPr>
            <w:tcW w:w="1260" w:type="dxa"/>
            <w:vMerge w:val="restart"/>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Sisa Awal</w:t>
            </w:r>
          </w:p>
        </w:tc>
        <w:tc>
          <w:tcPr>
            <w:tcW w:w="1657" w:type="dxa"/>
            <w:vMerge w:val="restart"/>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Diterima 2016</w:t>
            </w:r>
          </w:p>
        </w:tc>
        <w:tc>
          <w:tcPr>
            <w:tcW w:w="3225" w:type="dxa"/>
            <w:gridSpan w:val="2"/>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Jangka Waktu Penyelesaian</w:t>
            </w:r>
          </w:p>
        </w:tc>
        <w:tc>
          <w:tcPr>
            <w:tcW w:w="1843" w:type="dxa"/>
            <w:vMerge w:val="restart"/>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Sisa Akhir</w:t>
            </w:r>
          </w:p>
        </w:tc>
      </w:tr>
      <w:tr w:rsidR="00E713F0" w:rsidRPr="00C81171" w:rsidTr="00E34216">
        <w:trPr>
          <w:trHeight w:val="357"/>
        </w:trPr>
        <w:tc>
          <w:tcPr>
            <w:tcW w:w="1260" w:type="dxa"/>
            <w:vMerge/>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p>
        </w:tc>
        <w:tc>
          <w:tcPr>
            <w:tcW w:w="1657" w:type="dxa"/>
            <w:vMerge/>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p>
        </w:tc>
        <w:tc>
          <w:tcPr>
            <w:tcW w:w="1580"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&lt;= 6 bulan</w:t>
            </w:r>
          </w:p>
        </w:tc>
        <w:tc>
          <w:tcPr>
            <w:tcW w:w="1645" w:type="dxa"/>
            <w:shd w:val="clear" w:color="auto" w:fill="808080" w:themeFill="background1" w:themeFillShade="80"/>
            <w:vAlign w:val="center"/>
          </w:tcPr>
          <w:p w:rsidR="00E713F0" w:rsidRPr="00C81171" w:rsidRDefault="00E713F0" w:rsidP="005E78D1">
            <w:pPr>
              <w:autoSpaceDE w:val="0"/>
              <w:autoSpaceDN w:val="0"/>
              <w:adjustRightInd w:val="0"/>
              <w:spacing w:before="120" w:after="120" w:line="480" w:lineRule="auto"/>
              <w:jc w:val="center"/>
              <w:rPr>
                <w:b/>
                <w:sz w:val="24"/>
                <w:szCs w:val="24"/>
                <w:lang w:val="id-ID"/>
              </w:rPr>
            </w:pPr>
            <w:r w:rsidRPr="00C81171">
              <w:rPr>
                <w:b/>
                <w:sz w:val="24"/>
                <w:szCs w:val="24"/>
                <w:lang w:val="id-ID"/>
              </w:rPr>
              <w:t>&gt;6 bulan</w:t>
            </w:r>
          </w:p>
        </w:tc>
        <w:tc>
          <w:tcPr>
            <w:tcW w:w="1843" w:type="dxa"/>
            <w:vMerge/>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p>
        </w:tc>
      </w:tr>
      <w:tr w:rsidR="00E713F0" w:rsidRPr="00C81171" w:rsidTr="00E34216">
        <w:tc>
          <w:tcPr>
            <w:tcW w:w="1260"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30</w:t>
            </w:r>
          </w:p>
        </w:tc>
        <w:tc>
          <w:tcPr>
            <w:tcW w:w="1657"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351</w:t>
            </w:r>
          </w:p>
        </w:tc>
        <w:tc>
          <w:tcPr>
            <w:tcW w:w="1580"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327</w:t>
            </w:r>
          </w:p>
        </w:tc>
        <w:tc>
          <w:tcPr>
            <w:tcW w:w="1645" w:type="dxa"/>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2</w:t>
            </w:r>
          </w:p>
        </w:tc>
        <w:tc>
          <w:tcPr>
            <w:tcW w:w="1843"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22</w:t>
            </w:r>
          </w:p>
        </w:tc>
      </w:tr>
    </w:tbl>
    <w:p w:rsidR="00E713F0" w:rsidRPr="00C81171" w:rsidRDefault="00E713F0" w:rsidP="005E78D1">
      <w:pPr>
        <w:pStyle w:val="ListParagraph"/>
        <w:autoSpaceDE w:val="0"/>
        <w:autoSpaceDN w:val="0"/>
        <w:adjustRightInd w:val="0"/>
        <w:spacing w:before="120" w:after="120" w:line="480" w:lineRule="auto"/>
        <w:jc w:val="both"/>
        <w:rPr>
          <w:sz w:val="24"/>
          <w:szCs w:val="24"/>
          <w:lang w:val="id-ID"/>
        </w:rPr>
      </w:pPr>
      <w:r w:rsidRPr="00C81171">
        <w:rPr>
          <w:sz w:val="24"/>
          <w:szCs w:val="24"/>
          <w:lang w:val="id-ID"/>
        </w:rPr>
        <w:t>(sumber data : Laporan Tahunan 2016)</w:t>
      </w:r>
    </w:p>
    <w:p w:rsidR="00E713F0" w:rsidRPr="00C81171" w:rsidRDefault="00E713F0" w:rsidP="005E78D1">
      <w:pPr>
        <w:pStyle w:val="ListParagraph"/>
        <w:tabs>
          <w:tab w:val="left" w:pos="2617"/>
        </w:tabs>
        <w:autoSpaceDE w:val="0"/>
        <w:autoSpaceDN w:val="0"/>
        <w:adjustRightInd w:val="0"/>
        <w:spacing w:before="120" w:after="120" w:line="480" w:lineRule="auto"/>
        <w:jc w:val="both"/>
        <w:rPr>
          <w:sz w:val="24"/>
          <w:szCs w:val="24"/>
          <w:lang w:val="id-ID"/>
        </w:rPr>
      </w:pPr>
      <w:r w:rsidRPr="00C81171">
        <w:rPr>
          <w:sz w:val="24"/>
          <w:szCs w:val="24"/>
          <w:lang w:val="id-ID"/>
        </w:rPr>
        <w:t>Target penyelesaian perkara yang diselesaikan dalam jangka waktu lebih dari 6 bulan pada tahun 2016 ini memenuhi target sebesar 1</w:t>
      </w:r>
      <w:r w:rsidR="00B90F3D">
        <w:rPr>
          <w:sz w:val="24"/>
          <w:szCs w:val="24"/>
          <w:lang w:val="id-ID"/>
        </w:rPr>
        <w:t>00</w:t>
      </w:r>
      <w:r w:rsidRPr="00C81171">
        <w:rPr>
          <w:sz w:val="24"/>
          <w:szCs w:val="24"/>
          <w:lang w:val="id-ID"/>
        </w:rPr>
        <w:t xml:space="preserve">% dari jumlah perkara yang </w:t>
      </w:r>
      <w:r w:rsidR="00B90F3D">
        <w:rPr>
          <w:sz w:val="24"/>
          <w:szCs w:val="24"/>
          <w:lang w:val="id-ID"/>
        </w:rPr>
        <w:t>diselesaikan</w:t>
      </w:r>
      <w:r w:rsidRPr="00C81171">
        <w:rPr>
          <w:sz w:val="24"/>
          <w:szCs w:val="24"/>
          <w:lang w:val="id-ID"/>
        </w:rPr>
        <w:t xml:space="preserve"> </w:t>
      </w:r>
      <w:r w:rsidR="00B90F3D">
        <w:rPr>
          <w:sz w:val="24"/>
          <w:szCs w:val="24"/>
          <w:lang w:val="id-ID"/>
        </w:rPr>
        <w:t>lebih dari 6 bulan 2 perkara</w:t>
      </w:r>
      <w:r w:rsidRPr="00C81171">
        <w:rPr>
          <w:sz w:val="24"/>
          <w:szCs w:val="24"/>
          <w:lang w:val="id-ID"/>
        </w:rPr>
        <w:t xml:space="preserve"> sedangkan realisasi penyelesaian perkara yang diselesaikan dalam jangka waktu lebih dari 6 bulan pada tahun 2016 sebesar </w:t>
      </w:r>
      <w:r w:rsidR="00B90F3D">
        <w:rPr>
          <w:sz w:val="24"/>
          <w:szCs w:val="24"/>
          <w:lang w:val="id-ID"/>
        </w:rPr>
        <w:t>100</w:t>
      </w:r>
      <w:r w:rsidRPr="00C81171">
        <w:rPr>
          <w:sz w:val="24"/>
          <w:szCs w:val="24"/>
          <w:lang w:val="id-ID"/>
        </w:rPr>
        <w:t xml:space="preserve">% (2 perkara). </w:t>
      </w:r>
    </w:p>
    <w:p w:rsidR="00E713F0" w:rsidRPr="00C81171" w:rsidRDefault="00E713F0" w:rsidP="005E78D1">
      <w:pPr>
        <w:pStyle w:val="ListParagraph"/>
        <w:tabs>
          <w:tab w:val="left" w:pos="2617"/>
        </w:tabs>
        <w:autoSpaceDE w:val="0"/>
        <w:autoSpaceDN w:val="0"/>
        <w:adjustRightInd w:val="0"/>
        <w:spacing w:before="120" w:after="120" w:line="480" w:lineRule="auto"/>
        <w:jc w:val="both"/>
        <w:rPr>
          <w:sz w:val="24"/>
          <w:szCs w:val="24"/>
          <w:lang w:val="id-ID"/>
        </w:rPr>
      </w:pPr>
      <w:r w:rsidRPr="00C81171">
        <w:rPr>
          <w:sz w:val="24"/>
          <w:szCs w:val="24"/>
          <w:lang w:val="id-ID"/>
        </w:rPr>
        <w:lastRenderedPageBreak/>
        <w:t xml:space="preserve">Berdasarkan data tersebut di atas, pencapaian kinerja pada indikator kinerja </w:t>
      </w:r>
      <w:r w:rsidRPr="00C81171">
        <w:rPr>
          <w:b/>
          <w:sz w:val="24"/>
          <w:szCs w:val="24"/>
          <w:lang w:val="id-ID"/>
        </w:rPr>
        <w:t xml:space="preserve">persentase perkara yang diselesaikan dalam jangka waktu lebih dari 6 bulan </w:t>
      </w:r>
      <w:r w:rsidRPr="00C81171">
        <w:rPr>
          <w:sz w:val="24"/>
          <w:szCs w:val="24"/>
          <w:lang w:val="id-ID"/>
        </w:rPr>
        <w:t xml:space="preserve">pada tahun 2016 </w:t>
      </w:r>
      <w:r w:rsidR="008F252C">
        <w:rPr>
          <w:sz w:val="24"/>
          <w:szCs w:val="24"/>
          <w:lang w:val="id-ID"/>
        </w:rPr>
        <w:t>berbanding</w:t>
      </w:r>
      <w:r w:rsidRPr="00C81171">
        <w:rPr>
          <w:sz w:val="24"/>
          <w:szCs w:val="24"/>
          <w:lang w:val="id-ID"/>
        </w:rPr>
        <w:t xml:space="preserve"> dengan pencapaian pada tahun 2015, sebagaimana tabel dan grafik berikut :</w:t>
      </w:r>
    </w:p>
    <w:tbl>
      <w:tblPr>
        <w:tblStyle w:val="TableGrid"/>
        <w:tblW w:w="7992" w:type="dxa"/>
        <w:tblInd w:w="676" w:type="dxa"/>
        <w:tblLook w:val="04A0"/>
      </w:tblPr>
      <w:tblGrid>
        <w:gridCol w:w="1924"/>
        <w:gridCol w:w="1919"/>
        <w:gridCol w:w="1920"/>
        <w:gridCol w:w="2229"/>
      </w:tblGrid>
      <w:tr w:rsidR="00E713F0" w:rsidRPr="00C81171" w:rsidTr="00F84B1E">
        <w:tc>
          <w:tcPr>
            <w:tcW w:w="1924" w:type="dxa"/>
            <w:vMerge w:val="restart"/>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rPr>
                <w:sz w:val="24"/>
                <w:szCs w:val="24"/>
                <w:lang w:val="id-ID"/>
              </w:rPr>
            </w:pPr>
            <w:r w:rsidRPr="00C81171">
              <w:rPr>
                <w:sz w:val="24"/>
                <w:szCs w:val="24"/>
                <w:lang w:val="id-ID"/>
              </w:rPr>
              <w:t>Indikator Kinerja</w:t>
            </w:r>
          </w:p>
        </w:tc>
        <w:tc>
          <w:tcPr>
            <w:tcW w:w="3839" w:type="dxa"/>
            <w:gridSpan w:val="2"/>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Pencapaian Target Kinerja</w:t>
            </w:r>
          </w:p>
        </w:tc>
        <w:tc>
          <w:tcPr>
            <w:tcW w:w="2229" w:type="dxa"/>
            <w:vMerge w:val="restart"/>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Kenaikan/Penurunan</w:t>
            </w:r>
          </w:p>
        </w:tc>
      </w:tr>
      <w:tr w:rsidR="00E713F0" w:rsidRPr="00C81171" w:rsidTr="00F84B1E">
        <w:tc>
          <w:tcPr>
            <w:tcW w:w="1924" w:type="dxa"/>
            <w:vMerge/>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p>
        </w:tc>
        <w:tc>
          <w:tcPr>
            <w:tcW w:w="1919"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2015</w:t>
            </w:r>
          </w:p>
        </w:tc>
        <w:tc>
          <w:tcPr>
            <w:tcW w:w="1920"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2016</w:t>
            </w:r>
          </w:p>
        </w:tc>
        <w:tc>
          <w:tcPr>
            <w:tcW w:w="2229" w:type="dxa"/>
            <w:vMerge/>
            <w:shd w:val="clear" w:color="auto" w:fill="808080" w:themeFill="background1" w:themeFillShade="80"/>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p>
        </w:tc>
      </w:tr>
      <w:tr w:rsidR="00E713F0" w:rsidRPr="00C81171" w:rsidTr="00F84B1E">
        <w:tc>
          <w:tcPr>
            <w:tcW w:w="1924" w:type="dxa"/>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r w:rsidRPr="00C81171">
              <w:rPr>
                <w:sz w:val="24"/>
                <w:szCs w:val="24"/>
                <w:lang w:val="id-ID"/>
              </w:rPr>
              <w:t>persentase perkara yang diselesaikan dalam jangka waktu lebih dari 6 bulan</w:t>
            </w:r>
          </w:p>
        </w:tc>
        <w:tc>
          <w:tcPr>
            <w:tcW w:w="1919" w:type="dxa"/>
            <w:vAlign w:val="center"/>
          </w:tcPr>
          <w:p w:rsidR="00E713F0" w:rsidRPr="00C81171" w:rsidRDefault="008F252C" w:rsidP="005E78D1">
            <w:pPr>
              <w:pStyle w:val="ListParagraph"/>
              <w:autoSpaceDE w:val="0"/>
              <w:autoSpaceDN w:val="0"/>
              <w:adjustRightInd w:val="0"/>
              <w:spacing w:before="120" w:after="120" w:line="480" w:lineRule="auto"/>
              <w:ind w:left="0"/>
              <w:jc w:val="center"/>
              <w:rPr>
                <w:sz w:val="24"/>
                <w:szCs w:val="24"/>
                <w:lang w:val="id-ID"/>
              </w:rPr>
            </w:pPr>
            <w:r>
              <w:rPr>
                <w:sz w:val="24"/>
                <w:szCs w:val="24"/>
                <w:lang w:val="id-ID"/>
              </w:rPr>
              <w:t>100</w:t>
            </w:r>
            <w:r w:rsidR="00E713F0" w:rsidRPr="00C81171">
              <w:rPr>
                <w:sz w:val="24"/>
                <w:szCs w:val="24"/>
                <w:lang w:val="id-ID"/>
              </w:rPr>
              <w:t>%</w:t>
            </w:r>
          </w:p>
        </w:tc>
        <w:tc>
          <w:tcPr>
            <w:tcW w:w="1920" w:type="dxa"/>
            <w:vAlign w:val="center"/>
          </w:tcPr>
          <w:p w:rsidR="00E713F0" w:rsidRPr="00C81171" w:rsidRDefault="008F252C" w:rsidP="005E78D1">
            <w:pPr>
              <w:pStyle w:val="ListParagraph"/>
              <w:autoSpaceDE w:val="0"/>
              <w:autoSpaceDN w:val="0"/>
              <w:adjustRightInd w:val="0"/>
              <w:spacing w:before="120" w:after="120" w:line="480" w:lineRule="auto"/>
              <w:ind w:left="0"/>
              <w:jc w:val="center"/>
              <w:rPr>
                <w:sz w:val="24"/>
                <w:szCs w:val="24"/>
                <w:lang w:val="id-ID"/>
              </w:rPr>
            </w:pPr>
            <w:r>
              <w:rPr>
                <w:sz w:val="24"/>
                <w:szCs w:val="24"/>
                <w:lang w:val="id-ID"/>
              </w:rPr>
              <w:t>100</w:t>
            </w:r>
            <w:r w:rsidR="00E713F0" w:rsidRPr="00C81171">
              <w:rPr>
                <w:sz w:val="24"/>
                <w:szCs w:val="24"/>
                <w:lang w:val="id-ID"/>
              </w:rPr>
              <w:t>%</w:t>
            </w:r>
          </w:p>
        </w:tc>
        <w:tc>
          <w:tcPr>
            <w:tcW w:w="2229" w:type="dxa"/>
            <w:vAlign w:val="center"/>
          </w:tcPr>
          <w:p w:rsidR="00E713F0" w:rsidRPr="00C81171" w:rsidRDefault="00E713F0" w:rsidP="005E78D1">
            <w:pPr>
              <w:pStyle w:val="ListParagraph"/>
              <w:autoSpaceDE w:val="0"/>
              <w:autoSpaceDN w:val="0"/>
              <w:adjustRightInd w:val="0"/>
              <w:spacing w:before="120" w:after="120" w:line="480" w:lineRule="auto"/>
              <w:ind w:left="785"/>
              <w:rPr>
                <w:sz w:val="24"/>
                <w:szCs w:val="24"/>
                <w:lang w:val="id-ID"/>
              </w:rPr>
            </w:pPr>
          </w:p>
        </w:tc>
      </w:tr>
    </w:tbl>
    <w:p w:rsidR="00E713F0" w:rsidRPr="00C81171" w:rsidRDefault="00E713F0" w:rsidP="005E78D1">
      <w:pPr>
        <w:pStyle w:val="ListParagraph"/>
        <w:autoSpaceDE w:val="0"/>
        <w:autoSpaceDN w:val="0"/>
        <w:adjustRightInd w:val="0"/>
        <w:spacing w:before="120" w:after="120" w:line="480" w:lineRule="auto"/>
        <w:jc w:val="both"/>
        <w:rPr>
          <w:sz w:val="24"/>
          <w:szCs w:val="24"/>
          <w:lang w:val="id-ID"/>
        </w:rPr>
      </w:pPr>
    </w:p>
    <w:p w:rsidR="00E713F0" w:rsidRPr="00C81171" w:rsidRDefault="00E713F0" w:rsidP="005E78D1">
      <w:pPr>
        <w:pStyle w:val="ListParagraph"/>
        <w:autoSpaceDE w:val="0"/>
        <w:autoSpaceDN w:val="0"/>
        <w:adjustRightInd w:val="0"/>
        <w:spacing w:before="120" w:after="120" w:line="480" w:lineRule="auto"/>
        <w:ind w:left="567"/>
        <w:jc w:val="center"/>
        <w:rPr>
          <w:b/>
          <w:sz w:val="24"/>
          <w:szCs w:val="24"/>
          <w:lang w:val="id-ID"/>
        </w:rPr>
      </w:pPr>
    </w:p>
    <w:p w:rsidR="00E713F0" w:rsidRPr="00C81171" w:rsidRDefault="00E713F0" w:rsidP="005E78D1">
      <w:pPr>
        <w:pStyle w:val="ListParagraph"/>
        <w:autoSpaceDE w:val="0"/>
        <w:autoSpaceDN w:val="0"/>
        <w:adjustRightInd w:val="0"/>
        <w:spacing w:before="120" w:after="120" w:line="480" w:lineRule="auto"/>
        <w:ind w:hanging="153"/>
        <w:jc w:val="both"/>
        <w:rPr>
          <w:color w:val="FF0000"/>
          <w:sz w:val="24"/>
          <w:szCs w:val="24"/>
          <w:lang w:val="id-ID"/>
        </w:rPr>
      </w:pPr>
      <w:r w:rsidRPr="00C81171">
        <w:rPr>
          <w:noProof/>
          <w:color w:val="FF0000"/>
          <w:sz w:val="24"/>
          <w:szCs w:val="24"/>
          <w:lang w:val="id-ID" w:eastAsia="id-ID"/>
        </w:rPr>
        <w:lastRenderedPageBreak/>
        <w:drawing>
          <wp:inline distT="0" distB="0" distL="0" distR="0">
            <wp:extent cx="4810125" cy="3257550"/>
            <wp:effectExtent l="19050" t="0" r="9525" b="0"/>
            <wp:docPr id="15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E713F0" w:rsidRPr="00C81171" w:rsidRDefault="00E713F0" w:rsidP="005E78D1">
      <w:pPr>
        <w:autoSpaceDE w:val="0"/>
        <w:autoSpaceDN w:val="0"/>
        <w:adjustRightInd w:val="0"/>
        <w:spacing w:before="120" w:after="120" w:line="480" w:lineRule="auto"/>
        <w:ind w:left="709" w:firstLine="709"/>
        <w:jc w:val="both"/>
        <w:rPr>
          <w:sz w:val="24"/>
          <w:szCs w:val="24"/>
          <w:lang w:val="id-ID"/>
        </w:rPr>
      </w:pPr>
      <w:r w:rsidRPr="00C81171">
        <w:rPr>
          <w:noProof/>
          <w:sz w:val="24"/>
          <w:szCs w:val="24"/>
          <w:lang w:val="id-ID" w:eastAsia="id-ID"/>
        </w:rPr>
        <w:drawing>
          <wp:anchor distT="0" distB="0" distL="114300" distR="114300" simplePos="0" relativeHeight="251660288" behindDoc="1" locked="0" layoutInCell="1" allowOverlap="1">
            <wp:simplePos x="0" y="0"/>
            <wp:positionH relativeFrom="column">
              <wp:posOffset>194310</wp:posOffset>
            </wp:positionH>
            <wp:positionV relativeFrom="paragraph">
              <wp:posOffset>226060</wp:posOffset>
            </wp:positionV>
            <wp:extent cx="5182870" cy="640080"/>
            <wp:effectExtent l="19050" t="0" r="0" b="0"/>
            <wp:wrapNone/>
            <wp:docPr id="15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82870" cy="640080"/>
                    </a:xfrm>
                    <a:prstGeom prst="rect">
                      <a:avLst/>
                    </a:prstGeom>
                    <a:noFill/>
                    <a:ln>
                      <a:noFill/>
                    </a:ln>
                  </pic:spPr>
                </pic:pic>
              </a:graphicData>
            </a:graphic>
          </wp:anchor>
        </w:drawing>
      </w:r>
    </w:p>
    <w:p w:rsidR="00E713F0" w:rsidRPr="00C81171" w:rsidRDefault="00E713F0" w:rsidP="005E78D1">
      <w:pPr>
        <w:tabs>
          <w:tab w:val="left" w:pos="1843"/>
        </w:tabs>
        <w:spacing w:after="124" w:line="480" w:lineRule="auto"/>
        <w:ind w:left="1843" w:right="47" w:hanging="1134"/>
        <w:jc w:val="both"/>
        <w:rPr>
          <w:sz w:val="24"/>
          <w:szCs w:val="24"/>
        </w:rPr>
      </w:pPr>
      <w:r w:rsidRPr="00C81171">
        <w:rPr>
          <w:b/>
          <w:sz w:val="24"/>
          <w:szCs w:val="24"/>
        </w:rPr>
        <w:t xml:space="preserve">Sasaran 2: </w:t>
      </w:r>
      <w:r w:rsidRPr="00C81171">
        <w:rPr>
          <w:b/>
          <w:sz w:val="24"/>
          <w:szCs w:val="24"/>
        </w:rPr>
        <w:tab/>
      </w:r>
      <w:r w:rsidRPr="00C81171">
        <w:rPr>
          <w:b/>
          <w:color w:val="000000"/>
          <w:sz w:val="24"/>
          <w:szCs w:val="24"/>
          <w:lang w:val="id-ID"/>
        </w:rPr>
        <w:t>Peningkatan aksepbilitas putusan Hakim</w:t>
      </w:r>
      <w:r w:rsidRPr="00C81171">
        <w:rPr>
          <w:b/>
          <w:sz w:val="24"/>
          <w:szCs w:val="24"/>
        </w:rPr>
        <w:t xml:space="preserve"> </w:t>
      </w:r>
    </w:p>
    <w:p w:rsidR="00E713F0" w:rsidRPr="006E4A40" w:rsidRDefault="00E713F0" w:rsidP="005E78D1">
      <w:pPr>
        <w:spacing w:after="97" w:line="480" w:lineRule="auto"/>
        <w:rPr>
          <w:sz w:val="10"/>
          <w:szCs w:val="24"/>
          <w:lang w:val="id-ID"/>
        </w:rPr>
      </w:pPr>
    </w:p>
    <w:p w:rsidR="00E713F0" w:rsidRPr="00C81171" w:rsidRDefault="00E713F0" w:rsidP="005E78D1">
      <w:pPr>
        <w:autoSpaceDE w:val="0"/>
        <w:autoSpaceDN w:val="0"/>
        <w:adjustRightInd w:val="0"/>
        <w:spacing w:before="120" w:after="120" w:line="480" w:lineRule="auto"/>
        <w:ind w:left="709" w:firstLine="709"/>
        <w:jc w:val="both"/>
        <w:rPr>
          <w:sz w:val="24"/>
          <w:szCs w:val="24"/>
          <w:lang w:val="id-ID"/>
        </w:rPr>
      </w:pPr>
      <w:r w:rsidRPr="00C81171">
        <w:rPr>
          <w:bCs/>
          <w:noProof/>
          <w:sz w:val="24"/>
          <w:szCs w:val="24"/>
          <w:lang w:val="id-ID"/>
        </w:rPr>
        <w:t>Pencapaian target kinerja atas sasaran ini adalah sebagai berikut :</w:t>
      </w:r>
    </w:p>
    <w:tbl>
      <w:tblPr>
        <w:tblW w:w="8079" w:type="dxa"/>
        <w:tblInd w:w="530" w:type="dxa"/>
        <w:tblLayout w:type="fixed"/>
        <w:tblCellMar>
          <w:top w:w="47" w:type="dxa"/>
          <w:left w:w="104" w:type="dxa"/>
          <w:right w:w="76" w:type="dxa"/>
        </w:tblCellMar>
        <w:tblLook w:val="04A0"/>
      </w:tblPr>
      <w:tblGrid>
        <w:gridCol w:w="567"/>
        <w:gridCol w:w="3257"/>
        <w:gridCol w:w="1418"/>
        <w:gridCol w:w="1562"/>
        <w:gridCol w:w="1275"/>
      </w:tblGrid>
      <w:tr w:rsidR="00E713F0" w:rsidRPr="00C81171" w:rsidTr="00E34216">
        <w:trPr>
          <w:trHeight w:val="1029"/>
        </w:trPr>
        <w:tc>
          <w:tcPr>
            <w:tcW w:w="567" w:type="dxa"/>
            <w:tcBorders>
              <w:top w:val="single" w:sz="4" w:space="0" w:color="000000"/>
              <w:left w:val="single" w:sz="4" w:space="0" w:color="000000"/>
              <w:right w:val="single" w:sz="4" w:space="0" w:color="000000"/>
            </w:tcBorders>
            <w:shd w:val="clear" w:color="auto" w:fill="808080" w:themeFill="background1" w:themeFillShade="80"/>
            <w:vAlign w:val="center"/>
          </w:tcPr>
          <w:p w:rsidR="00E713F0" w:rsidRPr="00C81171" w:rsidRDefault="00E713F0" w:rsidP="005E78D1">
            <w:pPr>
              <w:widowControl w:val="0"/>
              <w:spacing w:after="0" w:line="480" w:lineRule="auto"/>
              <w:ind w:left="38"/>
              <w:jc w:val="center"/>
              <w:rPr>
                <w:sz w:val="24"/>
                <w:szCs w:val="24"/>
                <w:lang w:val="id-ID"/>
              </w:rPr>
            </w:pPr>
            <w:r w:rsidRPr="00C81171">
              <w:rPr>
                <w:sz w:val="24"/>
                <w:szCs w:val="24"/>
                <w:lang w:val="id-ID"/>
              </w:rPr>
              <w:t>No</w:t>
            </w:r>
          </w:p>
        </w:tc>
        <w:tc>
          <w:tcPr>
            <w:tcW w:w="3257"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E713F0" w:rsidRPr="00C81171" w:rsidRDefault="00E713F0" w:rsidP="005E78D1">
            <w:pPr>
              <w:widowControl w:val="0"/>
              <w:spacing w:after="0" w:line="480" w:lineRule="auto"/>
              <w:ind w:left="38"/>
              <w:jc w:val="center"/>
              <w:rPr>
                <w:sz w:val="24"/>
                <w:szCs w:val="24"/>
                <w:lang w:val="id-ID"/>
              </w:rPr>
            </w:pPr>
            <w:r w:rsidRPr="00C81171">
              <w:rPr>
                <w:sz w:val="24"/>
                <w:szCs w:val="24"/>
                <w:lang w:val="id-ID"/>
              </w:rPr>
              <w:t>Indikator Kinerja</w:t>
            </w:r>
          </w:p>
        </w:tc>
        <w:tc>
          <w:tcPr>
            <w:tcW w:w="1418"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E713F0" w:rsidRPr="00C81171" w:rsidRDefault="00E713F0" w:rsidP="005E78D1">
            <w:pPr>
              <w:widowControl w:val="0"/>
              <w:spacing w:after="0" w:line="480" w:lineRule="auto"/>
              <w:ind w:left="40"/>
              <w:jc w:val="center"/>
              <w:rPr>
                <w:sz w:val="24"/>
                <w:szCs w:val="24"/>
                <w:lang w:val="id-ID"/>
              </w:rPr>
            </w:pPr>
            <w:r w:rsidRPr="00C81171">
              <w:rPr>
                <w:sz w:val="24"/>
                <w:szCs w:val="24"/>
                <w:lang w:val="id-ID"/>
              </w:rPr>
              <w:t>Target</w:t>
            </w:r>
          </w:p>
        </w:tc>
        <w:tc>
          <w:tcPr>
            <w:tcW w:w="1562"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E713F0" w:rsidRPr="00C81171" w:rsidRDefault="00E713F0" w:rsidP="005E78D1">
            <w:pPr>
              <w:widowControl w:val="0"/>
              <w:spacing w:after="0" w:line="480" w:lineRule="auto"/>
              <w:ind w:left="45"/>
              <w:jc w:val="center"/>
              <w:rPr>
                <w:sz w:val="24"/>
                <w:szCs w:val="24"/>
                <w:lang w:val="id-ID"/>
              </w:rPr>
            </w:pPr>
            <w:r w:rsidRPr="00C81171">
              <w:rPr>
                <w:sz w:val="24"/>
                <w:szCs w:val="24"/>
                <w:lang w:val="id-ID"/>
              </w:rPr>
              <w:t>Realisasi</w:t>
            </w:r>
          </w:p>
        </w:tc>
        <w:tc>
          <w:tcPr>
            <w:tcW w:w="1275"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E713F0" w:rsidRPr="00C81171" w:rsidRDefault="00E713F0" w:rsidP="005E78D1">
            <w:pPr>
              <w:widowControl w:val="0"/>
              <w:spacing w:after="0" w:line="480" w:lineRule="auto"/>
              <w:ind w:left="49"/>
              <w:jc w:val="center"/>
              <w:rPr>
                <w:sz w:val="24"/>
                <w:szCs w:val="24"/>
                <w:lang w:val="id-ID"/>
              </w:rPr>
            </w:pPr>
            <w:r w:rsidRPr="00C81171">
              <w:rPr>
                <w:sz w:val="24"/>
                <w:szCs w:val="24"/>
                <w:lang w:val="id-ID"/>
              </w:rPr>
              <w:t>Capaian</w:t>
            </w:r>
          </w:p>
        </w:tc>
      </w:tr>
      <w:tr w:rsidR="00E713F0" w:rsidRPr="00C81171" w:rsidTr="00E34216">
        <w:trPr>
          <w:trHeight w:val="558"/>
        </w:trPr>
        <w:tc>
          <w:tcPr>
            <w:tcW w:w="567"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spacing w:after="0" w:line="480" w:lineRule="auto"/>
              <w:ind w:left="139"/>
              <w:rPr>
                <w:sz w:val="24"/>
                <w:szCs w:val="24"/>
                <w:lang w:val="id-ID"/>
              </w:rPr>
            </w:pPr>
            <w:r w:rsidRPr="00C81171">
              <w:rPr>
                <w:sz w:val="24"/>
                <w:szCs w:val="24"/>
                <w:lang w:val="id-ID"/>
              </w:rPr>
              <w:t>1</w:t>
            </w:r>
          </w:p>
        </w:tc>
        <w:tc>
          <w:tcPr>
            <w:tcW w:w="3257"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ind w:left="425" w:right="142"/>
              <w:jc w:val="both"/>
              <w:rPr>
                <w:color w:val="000000"/>
                <w:sz w:val="24"/>
                <w:szCs w:val="24"/>
                <w:lang w:val="id-ID"/>
              </w:rPr>
            </w:pPr>
            <w:r w:rsidRPr="00C81171">
              <w:rPr>
                <w:color w:val="000000"/>
                <w:sz w:val="24"/>
                <w:szCs w:val="24"/>
                <w:lang w:val="id-ID"/>
              </w:rPr>
              <w:t>Persentase perkara yang tidak mengajukan upaya hukum :</w:t>
            </w:r>
          </w:p>
          <w:p w:rsidR="00E713F0" w:rsidRPr="00C81171" w:rsidRDefault="00E713F0" w:rsidP="005E78D1">
            <w:pPr>
              <w:pStyle w:val="ListParagraph"/>
              <w:widowControl w:val="0"/>
              <w:numPr>
                <w:ilvl w:val="0"/>
                <w:numId w:val="32"/>
              </w:numPr>
              <w:autoSpaceDE w:val="0"/>
              <w:autoSpaceDN w:val="0"/>
              <w:adjustRightInd w:val="0"/>
              <w:spacing w:after="0" w:line="480" w:lineRule="auto"/>
              <w:ind w:right="142"/>
              <w:jc w:val="both"/>
              <w:rPr>
                <w:color w:val="000000"/>
                <w:sz w:val="24"/>
                <w:szCs w:val="24"/>
                <w:lang w:val="id-ID"/>
              </w:rPr>
            </w:pPr>
            <w:r w:rsidRPr="00C81171">
              <w:rPr>
                <w:color w:val="000000"/>
                <w:sz w:val="24"/>
                <w:szCs w:val="24"/>
                <w:lang w:val="id-ID"/>
              </w:rPr>
              <w:t>Banding</w:t>
            </w:r>
          </w:p>
          <w:p w:rsidR="00E713F0" w:rsidRPr="00C81171" w:rsidRDefault="00E713F0" w:rsidP="005E78D1">
            <w:pPr>
              <w:pStyle w:val="ListParagraph"/>
              <w:widowControl w:val="0"/>
              <w:numPr>
                <w:ilvl w:val="0"/>
                <w:numId w:val="32"/>
              </w:numPr>
              <w:autoSpaceDE w:val="0"/>
              <w:autoSpaceDN w:val="0"/>
              <w:adjustRightInd w:val="0"/>
              <w:spacing w:after="0" w:line="480" w:lineRule="auto"/>
              <w:ind w:right="142"/>
              <w:jc w:val="both"/>
              <w:rPr>
                <w:color w:val="000000"/>
                <w:sz w:val="24"/>
                <w:szCs w:val="24"/>
                <w:lang w:val="id-ID"/>
              </w:rPr>
            </w:pPr>
            <w:r w:rsidRPr="00C81171">
              <w:rPr>
                <w:color w:val="000000"/>
                <w:sz w:val="24"/>
                <w:szCs w:val="24"/>
                <w:lang w:val="id-ID"/>
              </w:rPr>
              <w:t>Kasasi</w:t>
            </w:r>
          </w:p>
          <w:p w:rsidR="00E713F0" w:rsidRPr="00C81171" w:rsidRDefault="00E713F0" w:rsidP="005E78D1">
            <w:pPr>
              <w:pStyle w:val="ListParagraph"/>
              <w:widowControl w:val="0"/>
              <w:numPr>
                <w:ilvl w:val="0"/>
                <w:numId w:val="32"/>
              </w:numPr>
              <w:spacing w:after="0" w:line="480" w:lineRule="auto"/>
              <w:rPr>
                <w:sz w:val="24"/>
                <w:szCs w:val="24"/>
              </w:rPr>
            </w:pPr>
            <w:r w:rsidRPr="00C81171">
              <w:rPr>
                <w:color w:val="000000"/>
                <w:sz w:val="24"/>
                <w:szCs w:val="24"/>
                <w:lang w:val="id-ID"/>
              </w:rPr>
              <w:t>Peninjauan Kembali</w:t>
            </w:r>
            <w:r w:rsidRPr="00C81171">
              <w:rPr>
                <w:sz w:val="24"/>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color w:val="000000"/>
                <w:sz w:val="24"/>
                <w:szCs w:val="24"/>
                <w:lang w:val="id-ID"/>
              </w:rPr>
            </w:pPr>
          </w:p>
          <w:p w:rsidR="00E713F0" w:rsidRPr="00C81171" w:rsidRDefault="00E713F0" w:rsidP="005E78D1">
            <w:pPr>
              <w:widowControl w:val="0"/>
              <w:autoSpaceDE w:val="0"/>
              <w:autoSpaceDN w:val="0"/>
              <w:adjustRightInd w:val="0"/>
              <w:spacing w:after="0" w:line="480" w:lineRule="auto"/>
              <w:jc w:val="center"/>
              <w:rPr>
                <w:color w:val="000000"/>
                <w:sz w:val="24"/>
                <w:szCs w:val="24"/>
                <w:lang w:val="id-ID"/>
              </w:rPr>
            </w:pPr>
          </w:p>
          <w:p w:rsidR="00E713F0" w:rsidRPr="00C81171" w:rsidRDefault="00E713F0" w:rsidP="005E78D1">
            <w:pPr>
              <w:widowControl w:val="0"/>
              <w:autoSpaceDE w:val="0"/>
              <w:autoSpaceDN w:val="0"/>
              <w:adjustRightInd w:val="0"/>
              <w:spacing w:after="0" w:line="480" w:lineRule="auto"/>
              <w:jc w:val="center"/>
              <w:rPr>
                <w:color w:val="000000"/>
                <w:sz w:val="24"/>
                <w:szCs w:val="24"/>
                <w:lang w:val="id-ID"/>
              </w:rPr>
            </w:pPr>
          </w:p>
          <w:p w:rsidR="00E713F0" w:rsidRPr="00C81171" w:rsidRDefault="00E713F0" w:rsidP="005E78D1">
            <w:pPr>
              <w:widowControl w:val="0"/>
              <w:autoSpaceDE w:val="0"/>
              <w:autoSpaceDN w:val="0"/>
              <w:adjustRightInd w:val="0"/>
              <w:spacing w:after="0" w:line="480" w:lineRule="auto"/>
              <w:jc w:val="center"/>
              <w:rPr>
                <w:color w:val="000000"/>
                <w:sz w:val="24"/>
                <w:szCs w:val="24"/>
                <w:lang w:val="id-ID"/>
              </w:rPr>
            </w:pPr>
            <w:r w:rsidRPr="00C81171">
              <w:rPr>
                <w:color w:val="000000"/>
                <w:sz w:val="24"/>
                <w:szCs w:val="24"/>
                <w:lang w:val="id-ID"/>
              </w:rPr>
              <w:t>97%</w:t>
            </w:r>
          </w:p>
          <w:p w:rsidR="00E713F0" w:rsidRPr="00C81171" w:rsidRDefault="00E713F0" w:rsidP="005E78D1">
            <w:pPr>
              <w:widowControl w:val="0"/>
              <w:autoSpaceDE w:val="0"/>
              <w:autoSpaceDN w:val="0"/>
              <w:adjustRightInd w:val="0"/>
              <w:spacing w:after="0" w:line="480" w:lineRule="auto"/>
              <w:jc w:val="center"/>
              <w:rPr>
                <w:sz w:val="24"/>
                <w:szCs w:val="24"/>
                <w:lang w:val="id-ID"/>
              </w:rPr>
            </w:pPr>
            <w:r w:rsidRPr="00C81171">
              <w:rPr>
                <w:sz w:val="24"/>
                <w:szCs w:val="24"/>
                <w:lang w:val="id-ID"/>
              </w:rPr>
              <w:t>99%</w:t>
            </w:r>
          </w:p>
          <w:p w:rsidR="00E713F0" w:rsidRPr="00C81171" w:rsidRDefault="00E713F0" w:rsidP="005E78D1">
            <w:pPr>
              <w:widowControl w:val="0"/>
              <w:autoSpaceDE w:val="0"/>
              <w:autoSpaceDN w:val="0"/>
              <w:adjustRightInd w:val="0"/>
              <w:spacing w:after="0" w:line="480" w:lineRule="auto"/>
              <w:jc w:val="center"/>
              <w:rPr>
                <w:sz w:val="24"/>
                <w:szCs w:val="24"/>
                <w:lang w:val="id-ID"/>
              </w:rPr>
            </w:pPr>
            <w:r w:rsidRPr="00C81171">
              <w:rPr>
                <w:sz w:val="24"/>
                <w:szCs w:val="24"/>
                <w:lang w:val="id-ID"/>
              </w:rPr>
              <w:t>100%</w:t>
            </w:r>
          </w:p>
        </w:tc>
        <w:tc>
          <w:tcPr>
            <w:tcW w:w="1562"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sz w:val="24"/>
                <w:szCs w:val="24"/>
                <w:lang w:val="id-ID"/>
              </w:rPr>
            </w:pPr>
          </w:p>
          <w:p w:rsidR="00E713F0" w:rsidRPr="00C81171" w:rsidRDefault="00E713F0" w:rsidP="005E78D1">
            <w:pPr>
              <w:widowControl w:val="0"/>
              <w:autoSpaceDE w:val="0"/>
              <w:autoSpaceDN w:val="0"/>
              <w:adjustRightInd w:val="0"/>
              <w:spacing w:after="0" w:line="480" w:lineRule="auto"/>
              <w:jc w:val="center"/>
              <w:rPr>
                <w:sz w:val="24"/>
                <w:szCs w:val="24"/>
                <w:lang w:val="id-ID"/>
              </w:rPr>
            </w:pPr>
          </w:p>
          <w:p w:rsidR="00E713F0" w:rsidRPr="00C81171" w:rsidRDefault="00E713F0" w:rsidP="005E78D1">
            <w:pPr>
              <w:widowControl w:val="0"/>
              <w:autoSpaceDE w:val="0"/>
              <w:autoSpaceDN w:val="0"/>
              <w:adjustRightInd w:val="0"/>
              <w:spacing w:after="0" w:line="480" w:lineRule="auto"/>
              <w:jc w:val="center"/>
              <w:rPr>
                <w:sz w:val="24"/>
                <w:szCs w:val="24"/>
                <w:lang w:val="id-ID"/>
              </w:rPr>
            </w:pPr>
          </w:p>
          <w:p w:rsidR="00E713F0" w:rsidRPr="00C81171" w:rsidRDefault="00E713F0" w:rsidP="005E78D1">
            <w:pPr>
              <w:widowControl w:val="0"/>
              <w:autoSpaceDE w:val="0"/>
              <w:autoSpaceDN w:val="0"/>
              <w:adjustRightInd w:val="0"/>
              <w:spacing w:after="0" w:line="480" w:lineRule="auto"/>
              <w:jc w:val="center"/>
              <w:rPr>
                <w:sz w:val="24"/>
                <w:szCs w:val="24"/>
                <w:lang w:val="id-ID"/>
              </w:rPr>
            </w:pPr>
            <w:r w:rsidRPr="00C81171">
              <w:rPr>
                <w:sz w:val="24"/>
                <w:szCs w:val="24"/>
                <w:lang w:val="id-ID"/>
              </w:rPr>
              <w:t>99,08%</w:t>
            </w:r>
          </w:p>
          <w:p w:rsidR="00E713F0" w:rsidRPr="00C81171" w:rsidRDefault="00E713F0" w:rsidP="005E78D1">
            <w:pPr>
              <w:widowControl w:val="0"/>
              <w:autoSpaceDE w:val="0"/>
              <w:autoSpaceDN w:val="0"/>
              <w:adjustRightInd w:val="0"/>
              <w:spacing w:after="0" w:line="480" w:lineRule="auto"/>
              <w:jc w:val="center"/>
              <w:rPr>
                <w:sz w:val="24"/>
                <w:szCs w:val="24"/>
                <w:lang w:val="id-ID"/>
              </w:rPr>
            </w:pPr>
            <w:r w:rsidRPr="00C81171">
              <w:rPr>
                <w:sz w:val="24"/>
                <w:szCs w:val="24"/>
                <w:lang w:val="id-ID"/>
              </w:rPr>
              <w:t>99,67%</w:t>
            </w:r>
          </w:p>
          <w:p w:rsidR="00E713F0" w:rsidRPr="00C81171" w:rsidRDefault="00E713F0" w:rsidP="005E78D1">
            <w:pPr>
              <w:widowControl w:val="0"/>
              <w:autoSpaceDE w:val="0"/>
              <w:autoSpaceDN w:val="0"/>
              <w:adjustRightInd w:val="0"/>
              <w:spacing w:after="0" w:line="480" w:lineRule="auto"/>
              <w:jc w:val="center"/>
              <w:rPr>
                <w:sz w:val="24"/>
                <w:szCs w:val="24"/>
                <w:lang w:val="id-ID"/>
              </w:rPr>
            </w:pPr>
            <w:r w:rsidRPr="00C81171">
              <w:rPr>
                <w:sz w:val="24"/>
                <w:szCs w:val="24"/>
                <w:lang w:val="id-ID"/>
              </w:rPr>
              <w:t>100%</w:t>
            </w:r>
          </w:p>
        </w:tc>
        <w:tc>
          <w:tcPr>
            <w:tcW w:w="1275"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color w:val="000000"/>
                <w:sz w:val="24"/>
                <w:szCs w:val="24"/>
                <w:lang w:val="id-ID"/>
              </w:rPr>
            </w:pPr>
          </w:p>
          <w:p w:rsidR="00E713F0" w:rsidRPr="00C81171" w:rsidRDefault="00E713F0" w:rsidP="005E78D1">
            <w:pPr>
              <w:widowControl w:val="0"/>
              <w:autoSpaceDE w:val="0"/>
              <w:autoSpaceDN w:val="0"/>
              <w:adjustRightInd w:val="0"/>
              <w:spacing w:after="0" w:line="480" w:lineRule="auto"/>
              <w:jc w:val="center"/>
              <w:rPr>
                <w:color w:val="000000"/>
                <w:sz w:val="24"/>
                <w:szCs w:val="24"/>
                <w:lang w:val="id-ID"/>
              </w:rPr>
            </w:pPr>
          </w:p>
          <w:p w:rsidR="00E713F0" w:rsidRPr="00C81171" w:rsidRDefault="00E713F0" w:rsidP="005E78D1">
            <w:pPr>
              <w:widowControl w:val="0"/>
              <w:autoSpaceDE w:val="0"/>
              <w:autoSpaceDN w:val="0"/>
              <w:adjustRightInd w:val="0"/>
              <w:spacing w:after="0" w:line="480" w:lineRule="auto"/>
              <w:jc w:val="center"/>
              <w:rPr>
                <w:color w:val="000000"/>
                <w:sz w:val="24"/>
                <w:szCs w:val="24"/>
                <w:lang w:val="id-ID"/>
              </w:rPr>
            </w:pPr>
          </w:p>
          <w:p w:rsidR="00E713F0" w:rsidRPr="00C81171" w:rsidRDefault="00E713F0" w:rsidP="005E78D1">
            <w:pPr>
              <w:widowControl w:val="0"/>
              <w:autoSpaceDE w:val="0"/>
              <w:autoSpaceDN w:val="0"/>
              <w:adjustRightInd w:val="0"/>
              <w:spacing w:after="0" w:line="480" w:lineRule="auto"/>
              <w:jc w:val="center"/>
              <w:rPr>
                <w:sz w:val="24"/>
                <w:szCs w:val="24"/>
                <w:lang w:val="id-ID"/>
              </w:rPr>
            </w:pPr>
            <w:r w:rsidRPr="00C81171">
              <w:rPr>
                <w:sz w:val="24"/>
                <w:szCs w:val="24"/>
                <w:lang w:val="id-ID"/>
              </w:rPr>
              <w:t>102,15%</w:t>
            </w:r>
          </w:p>
          <w:p w:rsidR="00E713F0" w:rsidRPr="00C81171" w:rsidRDefault="00E713F0" w:rsidP="005E78D1">
            <w:pPr>
              <w:widowControl w:val="0"/>
              <w:autoSpaceDE w:val="0"/>
              <w:autoSpaceDN w:val="0"/>
              <w:adjustRightInd w:val="0"/>
              <w:spacing w:after="0" w:line="480" w:lineRule="auto"/>
              <w:jc w:val="center"/>
              <w:rPr>
                <w:sz w:val="24"/>
                <w:szCs w:val="24"/>
                <w:lang w:val="id-ID"/>
              </w:rPr>
            </w:pPr>
            <w:r w:rsidRPr="00C81171">
              <w:rPr>
                <w:sz w:val="24"/>
                <w:szCs w:val="24"/>
                <w:lang w:val="id-ID"/>
              </w:rPr>
              <w:t>100,7%</w:t>
            </w:r>
          </w:p>
          <w:p w:rsidR="00E713F0" w:rsidRPr="00C81171" w:rsidRDefault="00E713F0" w:rsidP="005E78D1">
            <w:pPr>
              <w:widowControl w:val="0"/>
              <w:spacing w:after="0" w:line="480" w:lineRule="auto"/>
              <w:ind w:right="11"/>
              <w:jc w:val="center"/>
              <w:rPr>
                <w:sz w:val="24"/>
                <w:szCs w:val="24"/>
                <w:lang w:val="id-ID"/>
              </w:rPr>
            </w:pPr>
            <w:r w:rsidRPr="00C81171">
              <w:rPr>
                <w:sz w:val="24"/>
                <w:szCs w:val="24"/>
                <w:lang w:val="id-ID"/>
              </w:rPr>
              <w:t>100%</w:t>
            </w:r>
          </w:p>
        </w:tc>
      </w:tr>
    </w:tbl>
    <w:p w:rsidR="00E713F0" w:rsidRPr="00C81171" w:rsidRDefault="00E713F0" w:rsidP="005E78D1">
      <w:pPr>
        <w:spacing w:after="97" w:line="480" w:lineRule="auto"/>
        <w:rPr>
          <w:sz w:val="24"/>
          <w:szCs w:val="24"/>
          <w:lang w:val="id-ID"/>
        </w:rPr>
      </w:pPr>
    </w:p>
    <w:p w:rsidR="00E713F0" w:rsidRPr="00C81171" w:rsidRDefault="00E713F0" w:rsidP="005E78D1">
      <w:pPr>
        <w:spacing w:after="0" w:line="480" w:lineRule="auto"/>
        <w:ind w:left="933" w:firstLine="201"/>
        <w:rPr>
          <w:sz w:val="24"/>
          <w:szCs w:val="24"/>
          <w:lang w:val="id-ID"/>
        </w:rPr>
      </w:pPr>
      <w:r w:rsidRPr="00C81171">
        <w:rPr>
          <w:sz w:val="24"/>
          <w:szCs w:val="24"/>
        </w:rPr>
        <w:lastRenderedPageBreak/>
        <w:t>Analisis ketiga indikator kinerja dari sasaran kedua ini sebagai berikut:</w:t>
      </w:r>
    </w:p>
    <w:p w:rsidR="00E713F0" w:rsidRDefault="00E713F0" w:rsidP="005E78D1">
      <w:pPr>
        <w:pStyle w:val="ListParagraph"/>
        <w:numPr>
          <w:ilvl w:val="0"/>
          <w:numId w:val="33"/>
        </w:numPr>
        <w:autoSpaceDE w:val="0"/>
        <w:autoSpaceDN w:val="0"/>
        <w:adjustRightInd w:val="0"/>
        <w:spacing w:before="120" w:after="120" w:line="480" w:lineRule="auto"/>
        <w:jc w:val="both"/>
        <w:rPr>
          <w:sz w:val="24"/>
          <w:szCs w:val="24"/>
          <w:lang w:val="id-ID"/>
        </w:rPr>
      </w:pPr>
      <w:r w:rsidRPr="00C81171">
        <w:rPr>
          <w:sz w:val="24"/>
          <w:szCs w:val="24"/>
          <w:lang w:val="id-ID"/>
        </w:rPr>
        <w:t xml:space="preserve">Tingkat capaian indikator kinerja </w:t>
      </w:r>
      <w:r w:rsidRPr="00C81171">
        <w:rPr>
          <w:b/>
          <w:sz w:val="24"/>
          <w:szCs w:val="24"/>
          <w:lang w:val="id-ID"/>
        </w:rPr>
        <w:t xml:space="preserve">persentase perkara yang tidak mengajukan upaya hukum Banding </w:t>
      </w:r>
      <w:r w:rsidRPr="00C81171">
        <w:rPr>
          <w:sz w:val="24"/>
          <w:szCs w:val="24"/>
          <w:lang w:val="id-ID"/>
        </w:rPr>
        <w:t>pada tahun 2016 telah memenuhi target. Bahwa pada tahun 2016 perkara yang diputus sebanyak 329 perkara dan perkara yang mengajukan upaya hukum Banding sebanyak 3 perkara. Sebagaimana tabel berikut :</w:t>
      </w:r>
    </w:p>
    <w:tbl>
      <w:tblPr>
        <w:tblStyle w:val="TableGrid"/>
        <w:tblW w:w="0" w:type="auto"/>
        <w:tblInd w:w="568" w:type="dxa"/>
        <w:tblLook w:val="04A0"/>
      </w:tblPr>
      <w:tblGrid>
        <w:gridCol w:w="1339"/>
        <w:gridCol w:w="1470"/>
        <w:gridCol w:w="846"/>
        <w:gridCol w:w="1929"/>
        <w:gridCol w:w="2001"/>
      </w:tblGrid>
      <w:tr w:rsidR="00E713F0" w:rsidRPr="00C81171" w:rsidTr="00057DAF">
        <w:tc>
          <w:tcPr>
            <w:tcW w:w="1339"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Sisa Awal</w:t>
            </w:r>
          </w:p>
        </w:tc>
        <w:tc>
          <w:tcPr>
            <w:tcW w:w="1470"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Diterima 2016</w:t>
            </w:r>
          </w:p>
        </w:tc>
        <w:tc>
          <w:tcPr>
            <w:tcW w:w="846"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Putus</w:t>
            </w:r>
          </w:p>
        </w:tc>
        <w:tc>
          <w:tcPr>
            <w:tcW w:w="1929" w:type="dxa"/>
            <w:shd w:val="clear" w:color="auto" w:fill="808080" w:themeFill="background1" w:themeFillShade="80"/>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Tidak Banding</w:t>
            </w:r>
          </w:p>
        </w:tc>
        <w:tc>
          <w:tcPr>
            <w:tcW w:w="2001"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Sisa Akhir</w:t>
            </w:r>
          </w:p>
        </w:tc>
      </w:tr>
      <w:tr w:rsidR="00E713F0" w:rsidRPr="00C81171" w:rsidTr="00057DAF">
        <w:tc>
          <w:tcPr>
            <w:tcW w:w="1339"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31</w:t>
            </w:r>
          </w:p>
        </w:tc>
        <w:tc>
          <w:tcPr>
            <w:tcW w:w="1470"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351</w:t>
            </w:r>
          </w:p>
        </w:tc>
        <w:tc>
          <w:tcPr>
            <w:tcW w:w="846"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329</w:t>
            </w:r>
          </w:p>
        </w:tc>
        <w:tc>
          <w:tcPr>
            <w:tcW w:w="1929"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326</w:t>
            </w:r>
          </w:p>
        </w:tc>
        <w:tc>
          <w:tcPr>
            <w:tcW w:w="2001"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22</w:t>
            </w:r>
          </w:p>
        </w:tc>
      </w:tr>
    </w:tbl>
    <w:p w:rsidR="00E713F0" w:rsidRPr="00C81171" w:rsidRDefault="00E713F0" w:rsidP="005E78D1">
      <w:pPr>
        <w:pStyle w:val="ListParagraph"/>
        <w:tabs>
          <w:tab w:val="left" w:pos="2617"/>
        </w:tabs>
        <w:autoSpaceDE w:val="0"/>
        <w:autoSpaceDN w:val="0"/>
        <w:adjustRightInd w:val="0"/>
        <w:spacing w:before="120" w:after="120" w:line="480" w:lineRule="auto"/>
        <w:rPr>
          <w:sz w:val="24"/>
          <w:szCs w:val="24"/>
          <w:lang w:val="id-ID"/>
        </w:rPr>
      </w:pPr>
      <w:r w:rsidRPr="00C81171">
        <w:rPr>
          <w:sz w:val="24"/>
          <w:szCs w:val="24"/>
          <w:lang w:val="id-ID"/>
        </w:rPr>
        <w:t>(sumber data : Laporan Tahunan 2016)</w:t>
      </w:r>
    </w:p>
    <w:p w:rsidR="00E713F0" w:rsidRPr="00C81171" w:rsidRDefault="00E713F0" w:rsidP="007C5D03">
      <w:pPr>
        <w:pStyle w:val="ListParagraph"/>
        <w:tabs>
          <w:tab w:val="left" w:pos="2617"/>
        </w:tabs>
        <w:autoSpaceDE w:val="0"/>
        <w:autoSpaceDN w:val="0"/>
        <w:adjustRightInd w:val="0"/>
        <w:spacing w:before="120" w:after="120" w:line="480" w:lineRule="auto"/>
        <w:jc w:val="both"/>
        <w:rPr>
          <w:sz w:val="24"/>
          <w:szCs w:val="24"/>
          <w:lang w:val="id-ID"/>
        </w:rPr>
      </w:pPr>
      <w:r w:rsidRPr="00C81171">
        <w:rPr>
          <w:sz w:val="24"/>
          <w:szCs w:val="24"/>
          <w:lang w:val="id-ID"/>
        </w:rPr>
        <w:t xml:space="preserve">Target perkara yang tidak mengajukan upaya hukum Banding pada tahun 2016 ini memenuhi target sebesar 97% dari jumlah perkara yang diputus (329 perkara), sedangkan realisasi perkara yang tidak mengajukan upaya hukum Banding pada tahun 2016 sebesar 99,08% (326 perkara). </w:t>
      </w:r>
      <w:r w:rsidR="00270BC3">
        <w:rPr>
          <w:sz w:val="24"/>
          <w:szCs w:val="24"/>
          <w:lang w:val="id-ID"/>
        </w:rPr>
        <w:t>Hal ini disebabkan karena</w:t>
      </w:r>
      <w:r w:rsidR="007C5D03">
        <w:rPr>
          <w:sz w:val="24"/>
          <w:szCs w:val="24"/>
          <w:lang w:val="id-ID"/>
        </w:rPr>
        <w:t xml:space="preserve"> kualitas</w:t>
      </w:r>
      <w:r w:rsidR="00270BC3">
        <w:rPr>
          <w:sz w:val="24"/>
          <w:szCs w:val="24"/>
          <w:lang w:val="id-ID"/>
        </w:rPr>
        <w:t xml:space="preserve"> putusan Majelis Hakim</w:t>
      </w:r>
      <w:r w:rsidR="007575BD">
        <w:rPr>
          <w:sz w:val="24"/>
          <w:szCs w:val="24"/>
          <w:lang w:val="id-ID"/>
        </w:rPr>
        <w:t xml:space="preserve"> di tingkat pe</w:t>
      </w:r>
      <w:r w:rsidR="00F61911">
        <w:rPr>
          <w:sz w:val="24"/>
          <w:szCs w:val="24"/>
          <w:lang w:val="id-ID"/>
        </w:rPr>
        <w:t>rtama</w:t>
      </w:r>
      <w:r w:rsidR="00270BC3">
        <w:rPr>
          <w:sz w:val="24"/>
          <w:szCs w:val="24"/>
          <w:lang w:val="id-ID"/>
        </w:rPr>
        <w:t xml:space="preserve"> </w:t>
      </w:r>
      <w:r w:rsidR="007C5D03">
        <w:rPr>
          <w:sz w:val="24"/>
          <w:szCs w:val="24"/>
          <w:lang w:val="id-ID"/>
        </w:rPr>
        <w:t>dapat memberikan kepuasan bagi para pencari keadilan sehingga dapat diterima dengan baik.</w:t>
      </w:r>
    </w:p>
    <w:p w:rsidR="00E713F0" w:rsidRDefault="00E713F0" w:rsidP="005E78D1">
      <w:pPr>
        <w:pStyle w:val="ListParagraph"/>
        <w:tabs>
          <w:tab w:val="left" w:pos="2617"/>
        </w:tabs>
        <w:autoSpaceDE w:val="0"/>
        <w:autoSpaceDN w:val="0"/>
        <w:adjustRightInd w:val="0"/>
        <w:spacing w:before="120" w:after="120" w:line="480" w:lineRule="auto"/>
        <w:jc w:val="both"/>
        <w:rPr>
          <w:sz w:val="24"/>
          <w:szCs w:val="24"/>
          <w:lang w:val="id-ID"/>
        </w:rPr>
      </w:pPr>
      <w:r w:rsidRPr="00C81171">
        <w:rPr>
          <w:sz w:val="24"/>
          <w:szCs w:val="24"/>
          <w:lang w:val="id-ID"/>
        </w:rPr>
        <w:t xml:space="preserve">Berdasarkan data tersebut di atas, walaupun memenuhi target hanya saja pencapaian kinerja pada indikator kinerja </w:t>
      </w:r>
      <w:r w:rsidRPr="00C81171">
        <w:rPr>
          <w:b/>
          <w:sz w:val="24"/>
          <w:szCs w:val="24"/>
          <w:lang w:val="id-ID"/>
        </w:rPr>
        <w:t xml:space="preserve">persentase perkara yang tidak mengajukan upaya hukum Banding </w:t>
      </w:r>
      <w:r w:rsidRPr="00C81171">
        <w:rPr>
          <w:sz w:val="24"/>
          <w:szCs w:val="24"/>
          <w:lang w:val="id-ID"/>
        </w:rPr>
        <w:t>pada tahun 2016 mengalami penurunan 0,61% dibandingkan dengan pencapaian pada tahun 2015, sebagaimana tabel dan grafik berikut :</w:t>
      </w:r>
    </w:p>
    <w:tbl>
      <w:tblPr>
        <w:tblStyle w:val="TableGrid"/>
        <w:tblW w:w="7992" w:type="dxa"/>
        <w:tblInd w:w="676" w:type="dxa"/>
        <w:tblLook w:val="04A0"/>
      </w:tblPr>
      <w:tblGrid>
        <w:gridCol w:w="1923"/>
        <w:gridCol w:w="1920"/>
        <w:gridCol w:w="1920"/>
        <w:gridCol w:w="2229"/>
      </w:tblGrid>
      <w:tr w:rsidR="00E713F0" w:rsidRPr="00C81171" w:rsidTr="00A809FF">
        <w:tc>
          <w:tcPr>
            <w:tcW w:w="1923" w:type="dxa"/>
            <w:vMerge w:val="restart"/>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rPr>
                <w:sz w:val="24"/>
                <w:szCs w:val="24"/>
                <w:lang w:val="id-ID"/>
              </w:rPr>
            </w:pPr>
            <w:r w:rsidRPr="00C81171">
              <w:rPr>
                <w:sz w:val="24"/>
                <w:szCs w:val="24"/>
                <w:lang w:val="id-ID"/>
              </w:rPr>
              <w:lastRenderedPageBreak/>
              <w:t>Indikator Kinerja</w:t>
            </w:r>
          </w:p>
        </w:tc>
        <w:tc>
          <w:tcPr>
            <w:tcW w:w="3840" w:type="dxa"/>
            <w:gridSpan w:val="2"/>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Pencapaian Target Kinerja</w:t>
            </w:r>
          </w:p>
        </w:tc>
        <w:tc>
          <w:tcPr>
            <w:tcW w:w="2229" w:type="dxa"/>
            <w:vMerge w:val="restart"/>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Kenaikan/Penurunan</w:t>
            </w:r>
          </w:p>
        </w:tc>
      </w:tr>
      <w:tr w:rsidR="00E713F0" w:rsidRPr="00C81171" w:rsidTr="00A809FF">
        <w:tc>
          <w:tcPr>
            <w:tcW w:w="1923" w:type="dxa"/>
            <w:vMerge/>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p>
        </w:tc>
        <w:tc>
          <w:tcPr>
            <w:tcW w:w="1920"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2015</w:t>
            </w:r>
          </w:p>
        </w:tc>
        <w:tc>
          <w:tcPr>
            <w:tcW w:w="1920"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2016</w:t>
            </w:r>
          </w:p>
        </w:tc>
        <w:tc>
          <w:tcPr>
            <w:tcW w:w="2229" w:type="dxa"/>
            <w:vMerge/>
            <w:shd w:val="clear" w:color="auto" w:fill="808080" w:themeFill="background1" w:themeFillShade="80"/>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p>
        </w:tc>
      </w:tr>
      <w:tr w:rsidR="00E713F0" w:rsidRPr="00C81171" w:rsidTr="00A809FF">
        <w:tc>
          <w:tcPr>
            <w:tcW w:w="1923" w:type="dxa"/>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r w:rsidRPr="00C81171">
              <w:rPr>
                <w:sz w:val="24"/>
                <w:szCs w:val="24"/>
                <w:lang w:val="id-ID"/>
              </w:rPr>
              <w:t>persentase perkara yang tidak mengajukan upaya Hukum Banding</w:t>
            </w:r>
          </w:p>
        </w:tc>
        <w:tc>
          <w:tcPr>
            <w:tcW w:w="1920"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99,69%</w:t>
            </w:r>
          </w:p>
        </w:tc>
        <w:tc>
          <w:tcPr>
            <w:tcW w:w="1920"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99,08%</w:t>
            </w:r>
          </w:p>
        </w:tc>
        <w:tc>
          <w:tcPr>
            <w:tcW w:w="2229" w:type="dxa"/>
            <w:vAlign w:val="center"/>
          </w:tcPr>
          <w:p w:rsidR="00E713F0" w:rsidRPr="00C81171" w:rsidRDefault="00E713F0" w:rsidP="005E78D1">
            <w:pPr>
              <w:pStyle w:val="ListParagraph"/>
              <w:autoSpaceDE w:val="0"/>
              <w:autoSpaceDN w:val="0"/>
              <w:adjustRightInd w:val="0"/>
              <w:spacing w:before="120" w:after="120" w:line="480" w:lineRule="auto"/>
              <w:ind w:left="785"/>
              <w:rPr>
                <w:sz w:val="24"/>
                <w:szCs w:val="24"/>
                <w:lang w:val="id-ID"/>
              </w:rPr>
            </w:pPr>
            <w:r w:rsidRPr="00C81171">
              <w:rPr>
                <w:sz w:val="24"/>
                <w:szCs w:val="24"/>
                <w:lang w:val="id-ID"/>
              </w:rPr>
              <w:t>0,61%</w:t>
            </w:r>
          </w:p>
        </w:tc>
      </w:tr>
    </w:tbl>
    <w:p w:rsidR="00E713F0" w:rsidRPr="00057DAF" w:rsidRDefault="00E713F0" w:rsidP="00057DAF">
      <w:pPr>
        <w:tabs>
          <w:tab w:val="left" w:pos="6336"/>
        </w:tabs>
        <w:spacing w:after="0" w:line="480" w:lineRule="auto"/>
        <w:rPr>
          <w:sz w:val="6"/>
          <w:szCs w:val="6"/>
          <w:lang w:val="id-ID"/>
        </w:rPr>
      </w:pPr>
    </w:p>
    <w:p w:rsidR="00E713F0" w:rsidRPr="00C81171" w:rsidRDefault="00E713F0" w:rsidP="005E78D1">
      <w:pPr>
        <w:spacing w:after="0" w:line="480" w:lineRule="auto"/>
        <w:ind w:left="933" w:hanging="366"/>
        <w:rPr>
          <w:sz w:val="24"/>
          <w:szCs w:val="24"/>
          <w:lang w:val="id-ID"/>
        </w:rPr>
      </w:pPr>
      <w:r w:rsidRPr="00C81171">
        <w:rPr>
          <w:noProof/>
          <w:sz w:val="24"/>
          <w:szCs w:val="24"/>
          <w:lang w:val="id-ID" w:eastAsia="id-ID"/>
        </w:rPr>
        <w:drawing>
          <wp:inline distT="0" distB="0" distL="0" distR="0">
            <wp:extent cx="5078389" cy="3002347"/>
            <wp:effectExtent l="19050" t="0" r="27011" b="7553"/>
            <wp:docPr id="15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E713F0" w:rsidRPr="0028577E" w:rsidRDefault="00E713F0" w:rsidP="005E78D1">
      <w:pPr>
        <w:pStyle w:val="ListParagraph"/>
        <w:numPr>
          <w:ilvl w:val="0"/>
          <w:numId w:val="33"/>
        </w:numPr>
        <w:autoSpaceDE w:val="0"/>
        <w:autoSpaceDN w:val="0"/>
        <w:adjustRightInd w:val="0"/>
        <w:spacing w:before="120" w:after="120" w:line="480" w:lineRule="auto"/>
        <w:jc w:val="both"/>
        <w:rPr>
          <w:color w:val="FF0000"/>
          <w:sz w:val="24"/>
          <w:szCs w:val="24"/>
          <w:lang w:val="id-ID"/>
        </w:rPr>
      </w:pPr>
      <w:r w:rsidRPr="0028577E">
        <w:rPr>
          <w:sz w:val="24"/>
          <w:szCs w:val="24"/>
          <w:lang w:val="id-ID"/>
        </w:rPr>
        <w:t xml:space="preserve">Tingkat capaian indikator kinerja </w:t>
      </w:r>
      <w:r w:rsidRPr="0028577E">
        <w:rPr>
          <w:b/>
          <w:sz w:val="24"/>
          <w:szCs w:val="24"/>
          <w:lang w:val="id-ID"/>
        </w:rPr>
        <w:t xml:space="preserve">persentase perkara yang tidak mengajukan upaya hukum Kasasi </w:t>
      </w:r>
      <w:r w:rsidRPr="0028577E">
        <w:rPr>
          <w:sz w:val="24"/>
          <w:szCs w:val="24"/>
          <w:lang w:val="id-ID"/>
        </w:rPr>
        <w:t>pada ta</w:t>
      </w:r>
      <w:r w:rsidR="00CD6E4C">
        <w:rPr>
          <w:sz w:val="24"/>
          <w:szCs w:val="24"/>
          <w:lang w:val="id-ID"/>
        </w:rPr>
        <w:t xml:space="preserve">hun 2016 telah memenuhi target. </w:t>
      </w:r>
      <w:r w:rsidRPr="0028577E">
        <w:rPr>
          <w:sz w:val="24"/>
          <w:szCs w:val="24"/>
          <w:lang w:val="id-ID"/>
        </w:rPr>
        <w:t>Bahwa pada tahun 2016 perkara yang diputus sebanyak 329 perkara dan perkara yang mengajukan upaya hukum Kasasi sebanyak 1 perkara. Sebagaimana tabel berikut</w:t>
      </w:r>
      <w:r w:rsidRPr="0028577E">
        <w:rPr>
          <w:color w:val="FF0000"/>
          <w:sz w:val="24"/>
          <w:szCs w:val="24"/>
          <w:lang w:val="id-ID"/>
        </w:rPr>
        <w:t xml:space="preserve"> </w:t>
      </w:r>
      <w:r w:rsidRPr="0028577E">
        <w:rPr>
          <w:sz w:val="24"/>
          <w:szCs w:val="24"/>
          <w:lang w:val="id-ID"/>
        </w:rPr>
        <w:t>:</w:t>
      </w:r>
    </w:p>
    <w:tbl>
      <w:tblPr>
        <w:tblStyle w:val="TableGrid"/>
        <w:tblW w:w="0" w:type="auto"/>
        <w:tblInd w:w="568" w:type="dxa"/>
        <w:tblLook w:val="04A0"/>
      </w:tblPr>
      <w:tblGrid>
        <w:gridCol w:w="1391"/>
        <w:gridCol w:w="1466"/>
        <w:gridCol w:w="845"/>
        <w:gridCol w:w="1898"/>
        <w:gridCol w:w="1985"/>
      </w:tblGrid>
      <w:tr w:rsidR="00E713F0" w:rsidRPr="00C81171" w:rsidTr="00E34216">
        <w:tc>
          <w:tcPr>
            <w:tcW w:w="1395"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color w:val="FF0000"/>
                <w:sz w:val="24"/>
                <w:szCs w:val="24"/>
                <w:lang w:val="id-ID"/>
              </w:rPr>
              <w:lastRenderedPageBreak/>
              <w:tab/>
            </w:r>
            <w:r w:rsidRPr="00C81171">
              <w:rPr>
                <w:b/>
                <w:sz w:val="24"/>
                <w:szCs w:val="24"/>
                <w:lang w:val="id-ID"/>
              </w:rPr>
              <w:t>Sisa Awal</w:t>
            </w:r>
          </w:p>
        </w:tc>
        <w:tc>
          <w:tcPr>
            <w:tcW w:w="1502"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Diterima 2016</w:t>
            </w:r>
          </w:p>
        </w:tc>
        <w:tc>
          <w:tcPr>
            <w:tcW w:w="850"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Putus</w:t>
            </w:r>
          </w:p>
        </w:tc>
        <w:tc>
          <w:tcPr>
            <w:tcW w:w="2009" w:type="dxa"/>
            <w:shd w:val="clear" w:color="auto" w:fill="808080" w:themeFill="background1" w:themeFillShade="80"/>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Tidak Kasasi</w:t>
            </w:r>
          </w:p>
        </w:tc>
        <w:tc>
          <w:tcPr>
            <w:tcW w:w="2113"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Sisa Akhir</w:t>
            </w:r>
          </w:p>
        </w:tc>
      </w:tr>
      <w:tr w:rsidR="00E713F0" w:rsidRPr="00C81171" w:rsidTr="00E34216">
        <w:tc>
          <w:tcPr>
            <w:tcW w:w="1395"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31</w:t>
            </w:r>
          </w:p>
        </w:tc>
        <w:tc>
          <w:tcPr>
            <w:tcW w:w="1502"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351</w:t>
            </w:r>
          </w:p>
        </w:tc>
        <w:tc>
          <w:tcPr>
            <w:tcW w:w="850"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329</w:t>
            </w:r>
          </w:p>
        </w:tc>
        <w:tc>
          <w:tcPr>
            <w:tcW w:w="2009"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328</w:t>
            </w:r>
          </w:p>
        </w:tc>
        <w:tc>
          <w:tcPr>
            <w:tcW w:w="2113"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22</w:t>
            </w:r>
          </w:p>
        </w:tc>
      </w:tr>
    </w:tbl>
    <w:p w:rsidR="00E713F0" w:rsidRPr="00C81171" w:rsidRDefault="00E713F0" w:rsidP="005E78D1">
      <w:pPr>
        <w:pStyle w:val="ListParagraph"/>
        <w:tabs>
          <w:tab w:val="left" w:pos="2617"/>
        </w:tabs>
        <w:autoSpaceDE w:val="0"/>
        <w:autoSpaceDN w:val="0"/>
        <w:adjustRightInd w:val="0"/>
        <w:spacing w:before="120" w:after="120" w:line="480" w:lineRule="auto"/>
        <w:rPr>
          <w:sz w:val="24"/>
          <w:szCs w:val="24"/>
          <w:lang w:val="id-ID"/>
        </w:rPr>
      </w:pPr>
      <w:r w:rsidRPr="00C81171">
        <w:rPr>
          <w:sz w:val="24"/>
          <w:szCs w:val="24"/>
          <w:lang w:val="id-ID"/>
        </w:rPr>
        <w:t>(sumber data : Laporan Tahunan 2016)</w:t>
      </w:r>
    </w:p>
    <w:p w:rsidR="00E713F0" w:rsidRPr="00C81171" w:rsidRDefault="00E713F0" w:rsidP="00154A0C">
      <w:pPr>
        <w:pStyle w:val="ListParagraph"/>
        <w:tabs>
          <w:tab w:val="left" w:pos="2617"/>
        </w:tabs>
        <w:autoSpaceDE w:val="0"/>
        <w:autoSpaceDN w:val="0"/>
        <w:adjustRightInd w:val="0"/>
        <w:spacing w:before="120" w:after="120" w:line="480" w:lineRule="auto"/>
        <w:jc w:val="both"/>
        <w:rPr>
          <w:sz w:val="24"/>
          <w:szCs w:val="24"/>
          <w:lang w:val="id-ID"/>
        </w:rPr>
      </w:pPr>
      <w:r w:rsidRPr="00C81171">
        <w:rPr>
          <w:sz w:val="24"/>
          <w:szCs w:val="24"/>
          <w:lang w:val="id-ID"/>
        </w:rPr>
        <w:t xml:space="preserve">Target perkara yang tidak mengajukan upaya hukum Kasasi pada tahun 2016 ini memenuhi target sebesar 99% dari jumlah perkara yang diputus (329 perkara), sedangkan realisasi perkara yang tidak mengajukan upaya hukum Kasasi pada tahun 2016 sebesar 99,67% (328 perkara). </w:t>
      </w:r>
      <w:r w:rsidR="00154A0C">
        <w:rPr>
          <w:sz w:val="24"/>
          <w:szCs w:val="24"/>
          <w:lang w:val="id-ID"/>
        </w:rPr>
        <w:t>Hal ini disebabkan karena kualitas putusan Majelis Hakim di tingkat banding dapat memberikan kepuasan bagi para pencari keadilan sehingga dapat diterima dengan baik.</w:t>
      </w:r>
    </w:p>
    <w:p w:rsidR="00E713F0" w:rsidRPr="00C81171" w:rsidRDefault="00E713F0" w:rsidP="005E78D1">
      <w:pPr>
        <w:pStyle w:val="ListParagraph"/>
        <w:tabs>
          <w:tab w:val="left" w:pos="2617"/>
        </w:tabs>
        <w:autoSpaceDE w:val="0"/>
        <w:autoSpaceDN w:val="0"/>
        <w:adjustRightInd w:val="0"/>
        <w:spacing w:before="120" w:after="120" w:line="480" w:lineRule="auto"/>
        <w:jc w:val="both"/>
        <w:rPr>
          <w:sz w:val="24"/>
          <w:szCs w:val="24"/>
          <w:lang w:val="id-ID"/>
        </w:rPr>
      </w:pPr>
      <w:r w:rsidRPr="00C81171">
        <w:rPr>
          <w:sz w:val="24"/>
          <w:szCs w:val="24"/>
          <w:lang w:val="id-ID"/>
        </w:rPr>
        <w:t xml:space="preserve">Berdasarkan data tersebut di atas, pencapaian kinerja pada indikator kinerja </w:t>
      </w:r>
      <w:r w:rsidRPr="00C81171">
        <w:rPr>
          <w:b/>
          <w:sz w:val="24"/>
          <w:szCs w:val="24"/>
          <w:lang w:val="id-ID"/>
        </w:rPr>
        <w:t xml:space="preserve">persentase perkara yang tidak mengajukan upaya hukum Kasasi </w:t>
      </w:r>
      <w:r w:rsidRPr="00C81171">
        <w:rPr>
          <w:sz w:val="24"/>
          <w:szCs w:val="24"/>
          <w:lang w:val="id-ID"/>
        </w:rPr>
        <w:t>pada tahun 2016 mengalami kenaikan 0,7% dibandingkan dengan pencapaian pada tahun 2015, sebagaimana tabel dan grafik berikut :</w:t>
      </w:r>
    </w:p>
    <w:tbl>
      <w:tblPr>
        <w:tblStyle w:val="TableGrid"/>
        <w:tblW w:w="7992" w:type="dxa"/>
        <w:tblInd w:w="676" w:type="dxa"/>
        <w:tblLook w:val="04A0"/>
      </w:tblPr>
      <w:tblGrid>
        <w:gridCol w:w="1924"/>
        <w:gridCol w:w="1919"/>
        <w:gridCol w:w="1920"/>
        <w:gridCol w:w="2229"/>
      </w:tblGrid>
      <w:tr w:rsidR="00E713F0" w:rsidRPr="00C81171" w:rsidTr="00E34216">
        <w:tc>
          <w:tcPr>
            <w:tcW w:w="1929" w:type="dxa"/>
            <w:vMerge w:val="restart"/>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rPr>
                <w:sz w:val="24"/>
                <w:szCs w:val="24"/>
                <w:lang w:val="id-ID"/>
              </w:rPr>
            </w:pPr>
            <w:r w:rsidRPr="00C81171">
              <w:rPr>
                <w:sz w:val="24"/>
                <w:szCs w:val="24"/>
                <w:lang w:val="id-ID"/>
              </w:rPr>
              <w:t>Indikator Kinerja</w:t>
            </w:r>
          </w:p>
        </w:tc>
        <w:tc>
          <w:tcPr>
            <w:tcW w:w="3858" w:type="dxa"/>
            <w:gridSpan w:val="2"/>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Pencapaian Target Kinerja</w:t>
            </w:r>
          </w:p>
        </w:tc>
        <w:tc>
          <w:tcPr>
            <w:tcW w:w="2205" w:type="dxa"/>
            <w:vMerge w:val="restart"/>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Kenaikan/Penurunan</w:t>
            </w:r>
          </w:p>
        </w:tc>
      </w:tr>
      <w:tr w:rsidR="00E713F0" w:rsidRPr="00C81171" w:rsidTr="00E34216">
        <w:tc>
          <w:tcPr>
            <w:tcW w:w="1929" w:type="dxa"/>
            <w:vMerge/>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p>
        </w:tc>
        <w:tc>
          <w:tcPr>
            <w:tcW w:w="1929"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2015</w:t>
            </w:r>
          </w:p>
        </w:tc>
        <w:tc>
          <w:tcPr>
            <w:tcW w:w="1929"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2016</w:t>
            </w:r>
          </w:p>
        </w:tc>
        <w:tc>
          <w:tcPr>
            <w:tcW w:w="2205" w:type="dxa"/>
            <w:vMerge/>
            <w:shd w:val="clear" w:color="auto" w:fill="808080" w:themeFill="background1" w:themeFillShade="80"/>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p>
        </w:tc>
      </w:tr>
      <w:tr w:rsidR="00E713F0" w:rsidRPr="00C81171" w:rsidTr="00E34216">
        <w:tc>
          <w:tcPr>
            <w:tcW w:w="1929" w:type="dxa"/>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r w:rsidRPr="00C81171">
              <w:rPr>
                <w:sz w:val="24"/>
                <w:szCs w:val="24"/>
                <w:lang w:val="id-ID"/>
              </w:rPr>
              <w:t xml:space="preserve">persentase perkara yang tidak mengajukan upaya Hukum </w:t>
            </w:r>
            <w:r w:rsidRPr="00C81171">
              <w:rPr>
                <w:sz w:val="24"/>
                <w:szCs w:val="24"/>
                <w:lang w:val="id-ID"/>
              </w:rPr>
              <w:lastRenderedPageBreak/>
              <w:t>Kasasi</w:t>
            </w:r>
          </w:p>
        </w:tc>
        <w:tc>
          <w:tcPr>
            <w:tcW w:w="1929"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lastRenderedPageBreak/>
              <w:t>100%</w:t>
            </w:r>
          </w:p>
        </w:tc>
        <w:tc>
          <w:tcPr>
            <w:tcW w:w="1929"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100,7%</w:t>
            </w:r>
          </w:p>
        </w:tc>
        <w:tc>
          <w:tcPr>
            <w:tcW w:w="2205" w:type="dxa"/>
            <w:vAlign w:val="center"/>
          </w:tcPr>
          <w:p w:rsidR="00E713F0" w:rsidRPr="00C81171" w:rsidRDefault="00E713F0" w:rsidP="005E78D1">
            <w:pPr>
              <w:pStyle w:val="ListParagraph"/>
              <w:autoSpaceDE w:val="0"/>
              <w:autoSpaceDN w:val="0"/>
              <w:adjustRightInd w:val="0"/>
              <w:spacing w:before="120" w:after="120" w:line="480" w:lineRule="auto"/>
              <w:ind w:left="785"/>
              <w:rPr>
                <w:sz w:val="24"/>
                <w:szCs w:val="24"/>
                <w:lang w:val="id-ID"/>
              </w:rPr>
            </w:pPr>
            <w:r w:rsidRPr="00C81171">
              <w:rPr>
                <w:sz w:val="24"/>
                <w:szCs w:val="24"/>
                <w:lang w:val="id-ID"/>
              </w:rPr>
              <w:t>0,7%</w:t>
            </w:r>
          </w:p>
        </w:tc>
      </w:tr>
    </w:tbl>
    <w:p w:rsidR="00E713F0" w:rsidRPr="00E34C47" w:rsidRDefault="00E713F0" w:rsidP="005E78D1">
      <w:pPr>
        <w:tabs>
          <w:tab w:val="left" w:pos="6336"/>
        </w:tabs>
        <w:spacing w:after="0" w:line="480" w:lineRule="auto"/>
        <w:ind w:left="933" w:firstLine="201"/>
        <w:rPr>
          <w:sz w:val="8"/>
          <w:szCs w:val="24"/>
          <w:lang w:val="id-ID"/>
        </w:rPr>
      </w:pPr>
    </w:p>
    <w:p w:rsidR="00E713F0" w:rsidRPr="00C81171" w:rsidRDefault="00E713F0" w:rsidP="005E78D1">
      <w:pPr>
        <w:spacing w:after="0" w:line="480" w:lineRule="auto"/>
        <w:ind w:left="933" w:hanging="366"/>
        <w:rPr>
          <w:color w:val="FF0000"/>
          <w:sz w:val="24"/>
          <w:szCs w:val="24"/>
          <w:lang w:val="id-ID"/>
        </w:rPr>
      </w:pPr>
      <w:r w:rsidRPr="00C81171">
        <w:rPr>
          <w:noProof/>
          <w:color w:val="FF0000"/>
          <w:sz w:val="24"/>
          <w:szCs w:val="24"/>
          <w:lang w:val="id-ID" w:eastAsia="id-ID"/>
        </w:rPr>
        <w:drawing>
          <wp:inline distT="0" distB="0" distL="0" distR="0">
            <wp:extent cx="5078389" cy="3002347"/>
            <wp:effectExtent l="19050" t="0" r="27011" b="7553"/>
            <wp:docPr id="155"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E713F0" w:rsidRPr="00C81171" w:rsidRDefault="00E713F0" w:rsidP="005E78D1">
      <w:pPr>
        <w:pStyle w:val="ListParagraph"/>
        <w:numPr>
          <w:ilvl w:val="0"/>
          <w:numId w:val="33"/>
        </w:numPr>
        <w:autoSpaceDE w:val="0"/>
        <w:autoSpaceDN w:val="0"/>
        <w:adjustRightInd w:val="0"/>
        <w:spacing w:before="120" w:after="120" w:line="480" w:lineRule="auto"/>
        <w:jc w:val="both"/>
        <w:rPr>
          <w:sz w:val="24"/>
          <w:szCs w:val="24"/>
          <w:lang w:val="id-ID"/>
        </w:rPr>
      </w:pPr>
      <w:r w:rsidRPr="00C81171">
        <w:rPr>
          <w:sz w:val="24"/>
          <w:szCs w:val="24"/>
          <w:lang w:val="id-ID"/>
        </w:rPr>
        <w:t xml:space="preserve">Tingkat capaian indikator kinerja </w:t>
      </w:r>
      <w:r w:rsidRPr="00C81171">
        <w:rPr>
          <w:b/>
          <w:sz w:val="24"/>
          <w:szCs w:val="24"/>
          <w:lang w:val="id-ID"/>
        </w:rPr>
        <w:t xml:space="preserve">persentase perkara yang tidak mengajukan upaya hukum Peninjauan Kembali </w:t>
      </w:r>
      <w:r w:rsidRPr="00C81171">
        <w:rPr>
          <w:sz w:val="24"/>
          <w:szCs w:val="24"/>
          <w:lang w:val="id-ID"/>
        </w:rPr>
        <w:t>pada tahun 2016 telah memenuhi target. Bahwa pada tahun 2016 perkara yang diputus sebanyak 329 perkara dan tidak ada perkara yang mengajukan upaya hukum Peninjauan Kembali. Sebagaimana tabel berikut :</w:t>
      </w:r>
    </w:p>
    <w:tbl>
      <w:tblPr>
        <w:tblStyle w:val="TableGrid"/>
        <w:tblW w:w="0" w:type="auto"/>
        <w:tblInd w:w="568" w:type="dxa"/>
        <w:tblLook w:val="04A0"/>
      </w:tblPr>
      <w:tblGrid>
        <w:gridCol w:w="1350"/>
        <w:gridCol w:w="1464"/>
        <w:gridCol w:w="845"/>
        <w:gridCol w:w="2346"/>
        <w:gridCol w:w="1580"/>
      </w:tblGrid>
      <w:tr w:rsidR="00E713F0" w:rsidRPr="00C81171" w:rsidTr="00E34C47">
        <w:tc>
          <w:tcPr>
            <w:tcW w:w="1333"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sz w:val="24"/>
                <w:szCs w:val="24"/>
                <w:lang w:val="id-ID"/>
              </w:rPr>
              <w:tab/>
            </w:r>
            <w:r w:rsidRPr="00C81171">
              <w:rPr>
                <w:b/>
                <w:sz w:val="24"/>
                <w:szCs w:val="24"/>
                <w:lang w:val="id-ID"/>
              </w:rPr>
              <w:t>Sisa Awal</w:t>
            </w:r>
          </w:p>
        </w:tc>
        <w:tc>
          <w:tcPr>
            <w:tcW w:w="1467"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Diterima 2016</w:t>
            </w:r>
          </w:p>
        </w:tc>
        <w:tc>
          <w:tcPr>
            <w:tcW w:w="845"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Putus</w:t>
            </w:r>
          </w:p>
        </w:tc>
        <w:tc>
          <w:tcPr>
            <w:tcW w:w="2354" w:type="dxa"/>
            <w:shd w:val="clear" w:color="auto" w:fill="808080" w:themeFill="background1" w:themeFillShade="80"/>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Tidak Peninjauan Kembali</w:t>
            </w:r>
          </w:p>
        </w:tc>
        <w:tc>
          <w:tcPr>
            <w:tcW w:w="1586"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Sisa Akhir</w:t>
            </w:r>
          </w:p>
        </w:tc>
      </w:tr>
      <w:tr w:rsidR="00E713F0" w:rsidRPr="00C81171" w:rsidTr="00E34C47">
        <w:tc>
          <w:tcPr>
            <w:tcW w:w="1333"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31</w:t>
            </w:r>
          </w:p>
        </w:tc>
        <w:tc>
          <w:tcPr>
            <w:tcW w:w="1467"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351</w:t>
            </w:r>
          </w:p>
        </w:tc>
        <w:tc>
          <w:tcPr>
            <w:tcW w:w="845"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329</w:t>
            </w:r>
          </w:p>
        </w:tc>
        <w:tc>
          <w:tcPr>
            <w:tcW w:w="2354"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329</w:t>
            </w:r>
          </w:p>
        </w:tc>
        <w:tc>
          <w:tcPr>
            <w:tcW w:w="1586"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22</w:t>
            </w:r>
          </w:p>
        </w:tc>
      </w:tr>
    </w:tbl>
    <w:p w:rsidR="00E713F0" w:rsidRPr="00C81171" w:rsidRDefault="00E713F0" w:rsidP="005E78D1">
      <w:pPr>
        <w:pStyle w:val="ListParagraph"/>
        <w:tabs>
          <w:tab w:val="left" w:pos="2617"/>
        </w:tabs>
        <w:autoSpaceDE w:val="0"/>
        <w:autoSpaceDN w:val="0"/>
        <w:adjustRightInd w:val="0"/>
        <w:spacing w:before="120" w:after="120" w:line="480" w:lineRule="auto"/>
        <w:rPr>
          <w:sz w:val="24"/>
          <w:szCs w:val="24"/>
          <w:lang w:val="id-ID"/>
        </w:rPr>
      </w:pPr>
      <w:r w:rsidRPr="00C81171">
        <w:rPr>
          <w:sz w:val="24"/>
          <w:szCs w:val="24"/>
          <w:lang w:val="id-ID"/>
        </w:rPr>
        <w:t>(sumber data : Laporan Tahunan 2016)</w:t>
      </w:r>
    </w:p>
    <w:p w:rsidR="00E713F0" w:rsidRPr="00C81171" w:rsidRDefault="00E713F0" w:rsidP="005E78D1">
      <w:pPr>
        <w:pStyle w:val="ListParagraph"/>
        <w:tabs>
          <w:tab w:val="left" w:pos="2617"/>
        </w:tabs>
        <w:autoSpaceDE w:val="0"/>
        <w:autoSpaceDN w:val="0"/>
        <w:adjustRightInd w:val="0"/>
        <w:spacing w:before="120" w:after="120" w:line="480" w:lineRule="auto"/>
        <w:jc w:val="both"/>
        <w:rPr>
          <w:sz w:val="24"/>
          <w:szCs w:val="24"/>
          <w:lang w:val="id-ID"/>
        </w:rPr>
      </w:pPr>
      <w:r w:rsidRPr="00C81171">
        <w:rPr>
          <w:sz w:val="24"/>
          <w:szCs w:val="24"/>
          <w:lang w:val="id-ID"/>
        </w:rPr>
        <w:t xml:space="preserve">Target perkara yang tidak mengajukan upaya hukum Peninjauan Kembali pada tahun 2016 ini memenuhi target sebesar 100% dari jumlah perkara yang diputus (329 perkara), sedangkan realisasi perkara yang tidak </w:t>
      </w:r>
      <w:r w:rsidRPr="00C81171">
        <w:rPr>
          <w:sz w:val="24"/>
          <w:szCs w:val="24"/>
          <w:lang w:val="id-ID"/>
        </w:rPr>
        <w:lastRenderedPageBreak/>
        <w:t xml:space="preserve">mengajukan upaya hukum Peninjauan Kembali pada tahun 2016 sebesar 100% (329 perkara). </w:t>
      </w:r>
    </w:p>
    <w:p w:rsidR="00E713F0" w:rsidRPr="00C81171" w:rsidRDefault="00E713F0" w:rsidP="005E78D1">
      <w:pPr>
        <w:pStyle w:val="ListParagraph"/>
        <w:tabs>
          <w:tab w:val="left" w:pos="2617"/>
        </w:tabs>
        <w:autoSpaceDE w:val="0"/>
        <w:autoSpaceDN w:val="0"/>
        <w:adjustRightInd w:val="0"/>
        <w:spacing w:before="120" w:after="120" w:line="480" w:lineRule="auto"/>
        <w:jc w:val="both"/>
        <w:rPr>
          <w:sz w:val="24"/>
          <w:szCs w:val="24"/>
          <w:lang w:val="id-ID"/>
        </w:rPr>
      </w:pPr>
      <w:r w:rsidRPr="00C81171">
        <w:rPr>
          <w:sz w:val="24"/>
          <w:szCs w:val="24"/>
          <w:lang w:val="id-ID"/>
        </w:rPr>
        <w:t xml:space="preserve">Berdasarkan data tersebut di atas, pencapaian kinerja pada indikator kinerja </w:t>
      </w:r>
      <w:r w:rsidRPr="00C81171">
        <w:rPr>
          <w:b/>
          <w:sz w:val="24"/>
          <w:szCs w:val="24"/>
          <w:lang w:val="id-ID"/>
        </w:rPr>
        <w:t xml:space="preserve">persentase perkara yang tidak mengajukan upaya hukum Peninjauan Kembali </w:t>
      </w:r>
      <w:r w:rsidRPr="00C81171">
        <w:rPr>
          <w:sz w:val="24"/>
          <w:szCs w:val="24"/>
          <w:lang w:val="id-ID"/>
        </w:rPr>
        <w:t>pada tahun 2016 berbanding sama dengan pencapaian pada tahun 2015, sebagaimana tabel dan grafik berikut :</w:t>
      </w:r>
    </w:p>
    <w:tbl>
      <w:tblPr>
        <w:tblStyle w:val="TableGrid"/>
        <w:tblW w:w="7992" w:type="dxa"/>
        <w:tblInd w:w="676" w:type="dxa"/>
        <w:tblLook w:val="04A0"/>
      </w:tblPr>
      <w:tblGrid>
        <w:gridCol w:w="1925"/>
        <w:gridCol w:w="1919"/>
        <w:gridCol w:w="1919"/>
        <w:gridCol w:w="2229"/>
      </w:tblGrid>
      <w:tr w:rsidR="00E713F0" w:rsidRPr="00C81171" w:rsidTr="00E34216">
        <w:tc>
          <w:tcPr>
            <w:tcW w:w="1929" w:type="dxa"/>
            <w:vMerge w:val="restart"/>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rPr>
                <w:sz w:val="24"/>
                <w:szCs w:val="24"/>
                <w:lang w:val="id-ID"/>
              </w:rPr>
            </w:pPr>
            <w:r w:rsidRPr="00C81171">
              <w:rPr>
                <w:sz w:val="24"/>
                <w:szCs w:val="24"/>
                <w:lang w:val="id-ID"/>
              </w:rPr>
              <w:t>Indikator Kinerja</w:t>
            </w:r>
          </w:p>
        </w:tc>
        <w:tc>
          <w:tcPr>
            <w:tcW w:w="3858" w:type="dxa"/>
            <w:gridSpan w:val="2"/>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Pencapaian Target Kinerja</w:t>
            </w:r>
          </w:p>
        </w:tc>
        <w:tc>
          <w:tcPr>
            <w:tcW w:w="2205" w:type="dxa"/>
            <w:vMerge w:val="restart"/>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Kenaikan/Penurunan</w:t>
            </w:r>
          </w:p>
        </w:tc>
      </w:tr>
      <w:tr w:rsidR="00E713F0" w:rsidRPr="00C81171" w:rsidTr="00E34216">
        <w:tc>
          <w:tcPr>
            <w:tcW w:w="1929" w:type="dxa"/>
            <w:vMerge/>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p>
        </w:tc>
        <w:tc>
          <w:tcPr>
            <w:tcW w:w="1929"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2015</w:t>
            </w:r>
          </w:p>
        </w:tc>
        <w:tc>
          <w:tcPr>
            <w:tcW w:w="1929"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2016</w:t>
            </w:r>
          </w:p>
        </w:tc>
        <w:tc>
          <w:tcPr>
            <w:tcW w:w="2205" w:type="dxa"/>
            <w:vMerge/>
            <w:shd w:val="clear" w:color="auto" w:fill="808080" w:themeFill="background1" w:themeFillShade="80"/>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p>
        </w:tc>
      </w:tr>
      <w:tr w:rsidR="00E713F0" w:rsidRPr="00C81171" w:rsidTr="00E34216">
        <w:tc>
          <w:tcPr>
            <w:tcW w:w="1929" w:type="dxa"/>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r w:rsidRPr="00C81171">
              <w:rPr>
                <w:sz w:val="24"/>
                <w:szCs w:val="24"/>
                <w:lang w:val="id-ID"/>
              </w:rPr>
              <w:t>persentase perkara yang tidak mengajukan upaya Hukum Peninjauan Kembali</w:t>
            </w:r>
          </w:p>
        </w:tc>
        <w:tc>
          <w:tcPr>
            <w:tcW w:w="1929"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100%</w:t>
            </w:r>
          </w:p>
        </w:tc>
        <w:tc>
          <w:tcPr>
            <w:tcW w:w="1929"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100%</w:t>
            </w:r>
          </w:p>
        </w:tc>
        <w:tc>
          <w:tcPr>
            <w:tcW w:w="2205" w:type="dxa"/>
            <w:vAlign w:val="center"/>
          </w:tcPr>
          <w:p w:rsidR="00E713F0" w:rsidRPr="00C81171" w:rsidRDefault="00E713F0" w:rsidP="005E78D1">
            <w:pPr>
              <w:pStyle w:val="ListParagraph"/>
              <w:autoSpaceDE w:val="0"/>
              <w:autoSpaceDN w:val="0"/>
              <w:adjustRightInd w:val="0"/>
              <w:spacing w:before="120" w:after="120" w:line="480" w:lineRule="auto"/>
              <w:ind w:left="785"/>
              <w:rPr>
                <w:sz w:val="24"/>
                <w:szCs w:val="24"/>
                <w:lang w:val="id-ID"/>
              </w:rPr>
            </w:pPr>
          </w:p>
        </w:tc>
      </w:tr>
    </w:tbl>
    <w:p w:rsidR="00E713F0" w:rsidRPr="00E34C47" w:rsidRDefault="00E713F0" w:rsidP="005E78D1">
      <w:pPr>
        <w:tabs>
          <w:tab w:val="left" w:pos="6336"/>
        </w:tabs>
        <w:spacing w:after="0" w:line="480" w:lineRule="auto"/>
        <w:ind w:left="933" w:firstLine="201"/>
        <w:rPr>
          <w:sz w:val="10"/>
          <w:szCs w:val="24"/>
          <w:lang w:val="id-ID"/>
        </w:rPr>
      </w:pPr>
      <w:r w:rsidRPr="00E34C47">
        <w:rPr>
          <w:sz w:val="10"/>
          <w:szCs w:val="24"/>
          <w:lang w:val="id-ID"/>
        </w:rPr>
        <w:tab/>
      </w:r>
    </w:p>
    <w:p w:rsidR="00E713F0" w:rsidRPr="00C81171" w:rsidRDefault="00E713F0" w:rsidP="005E78D1">
      <w:pPr>
        <w:spacing w:after="0" w:line="480" w:lineRule="auto"/>
        <w:ind w:left="933" w:hanging="366"/>
        <w:rPr>
          <w:sz w:val="24"/>
          <w:szCs w:val="24"/>
          <w:lang w:val="id-ID"/>
        </w:rPr>
      </w:pPr>
      <w:r w:rsidRPr="00C81171">
        <w:rPr>
          <w:noProof/>
          <w:sz w:val="24"/>
          <w:szCs w:val="24"/>
          <w:lang w:val="id-ID" w:eastAsia="id-ID"/>
        </w:rPr>
        <w:lastRenderedPageBreak/>
        <w:drawing>
          <wp:inline distT="0" distB="0" distL="0" distR="0">
            <wp:extent cx="5078389" cy="3002347"/>
            <wp:effectExtent l="19050" t="0" r="27011" b="7553"/>
            <wp:docPr id="156"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E713F0" w:rsidRPr="00C81171" w:rsidRDefault="00373D1F" w:rsidP="00373D1F">
      <w:pPr>
        <w:spacing w:before="7" w:line="480" w:lineRule="auto"/>
        <w:rPr>
          <w:sz w:val="24"/>
          <w:szCs w:val="24"/>
        </w:rPr>
      </w:pPr>
      <w:r>
        <w:rPr>
          <w:noProof/>
          <w:sz w:val="24"/>
          <w:szCs w:val="24"/>
          <w:lang w:val="id-ID" w:eastAsia="id-ID"/>
        </w:rPr>
        <w:drawing>
          <wp:anchor distT="0" distB="0" distL="114300" distR="114300" simplePos="0" relativeHeight="251661312" behindDoc="1" locked="0" layoutInCell="1" allowOverlap="1">
            <wp:simplePos x="0" y="0"/>
            <wp:positionH relativeFrom="column">
              <wp:posOffset>-125067</wp:posOffset>
            </wp:positionH>
            <wp:positionV relativeFrom="paragraph">
              <wp:posOffset>360128</wp:posOffset>
            </wp:positionV>
            <wp:extent cx="5093639" cy="413468"/>
            <wp:effectExtent l="19050" t="0" r="0" b="0"/>
            <wp:wrapNone/>
            <wp:docPr id="15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93639" cy="413468"/>
                    </a:xfrm>
                    <a:prstGeom prst="rect">
                      <a:avLst/>
                    </a:prstGeom>
                    <a:noFill/>
                    <a:ln>
                      <a:noFill/>
                    </a:ln>
                  </pic:spPr>
                </pic:pic>
              </a:graphicData>
            </a:graphic>
          </wp:anchor>
        </w:drawing>
      </w:r>
    </w:p>
    <w:p w:rsidR="00E713F0" w:rsidRPr="00C81171" w:rsidRDefault="00E713F0" w:rsidP="005E78D1">
      <w:pPr>
        <w:tabs>
          <w:tab w:val="left" w:pos="1418"/>
        </w:tabs>
        <w:spacing w:after="0" w:line="480" w:lineRule="auto"/>
        <w:ind w:left="1418" w:right="47" w:hanging="1337"/>
        <w:jc w:val="both"/>
        <w:rPr>
          <w:b/>
          <w:color w:val="000000"/>
          <w:sz w:val="24"/>
          <w:szCs w:val="24"/>
          <w:lang w:val="id-ID"/>
        </w:rPr>
      </w:pPr>
      <w:r w:rsidRPr="00C81171">
        <w:rPr>
          <w:b/>
          <w:sz w:val="24"/>
          <w:szCs w:val="24"/>
        </w:rPr>
        <w:t xml:space="preserve">Sasaran </w:t>
      </w:r>
      <w:r w:rsidRPr="00C81171">
        <w:rPr>
          <w:b/>
          <w:sz w:val="24"/>
          <w:szCs w:val="24"/>
          <w:lang w:val="id-ID"/>
        </w:rPr>
        <w:t>3</w:t>
      </w:r>
      <w:r w:rsidRPr="00C81171">
        <w:rPr>
          <w:b/>
          <w:sz w:val="24"/>
          <w:szCs w:val="24"/>
        </w:rPr>
        <w:t xml:space="preserve"> :</w:t>
      </w:r>
      <w:r w:rsidRPr="00C81171">
        <w:rPr>
          <w:b/>
          <w:sz w:val="24"/>
          <w:szCs w:val="24"/>
        </w:rPr>
        <w:tab/>
      </w:r>
      <w:r w:rsidRPr="00C81171">
        <w:rPr>
          <w:b/>
          <w:color w:val="000000"/>
          <w:sz w:val="24"/>
          <w:szCs w:val="24"/>
          <w:lang w:val="id-ID"/>
        </w:rPr>
        <w:t>Peningkatan efektifitas pengelolaan penyelesaian perkara</w:t>
      </w:r>
    </w:p>
    <w:p w:rsidR="00E713F0" w:rsidRPr="00C81171" w:rsidRDefault="00E713F0" w:rsidP="005E78D1">
      <w:pPr>
        <w:autoSpaceDE w:val="0"/>
        <w:autoSpaceDN w:val="0"/>
        <w:adjustRightInd w:val="0"/>
        <w:spacing w:before="120" w:after="120" w:line="480" w:lineRule="auto"/>
        <w:ind w:left="709" w:firstLine="709"/>
        <w:jc w:val="both"/>
        <w:rPr>
          <w:sz w:val="24"/>
          <w:szCs w:val="24"/>
          <w:lang w:val="id-ID"/>
        </w:rPr>
      </w:pPr>
      <w:r w:rsidRPr="00C81171">
        <w:rPr>
          <w:bCs/>
          <w:noProof/>
          <w:sz w:val="24"/>
          <w:szCs w:val="24"/>
          <w:lang w:val="id-ID"/>
        </w:rPr>
        <w:t>Pencapaian target kinerja atas sasaran ini adalah sebagai berikut :</w:t>
      </w:r>
    </w:p>
    <w:tbl>
      <w:tblPr>
        <w:tblW w:w="8609" w:type="dxa"/>
        <w:tblLayout w:type="fixed"/>
        <w:tblCellMar>
          <w:top w:w="47" w:type="dxa"/>
          <w:left w:w="104" w:type="dxa"/>
          <w:right w:w="76" w:type="dxa"/>
        </w:tblCellMar>
        <w:tblLook w:val="04A0"/>
      </w:tblPr>
      <w:tblGrid>
        <w:gridCol w:w="952"/>
        <w:gridCol w:w="3402"/>
        <w:gridCol w:w="1418"/>
        <w:gridCol w:w="1562"/>
        <w:gridCol w:w="1275"/>
      </w:tblGrid>
      <w:tr w:rsidR="00E713F0" w:rsidRPr="00C81171" w:rsidTr="00E34216">
        <w:trPr>
          <w:trHeight w:val="1029"/>
        </w:trPr>
        <w:tc>
          <w:tcPr>
            <w:tcW w:w="952" w:type="dxa"/>
            <w:tcBorders>
              <w:top w:val="single" w:sz="4" w:space="0" w:color="000000"/>
              <w:left w:val="single" w:sz="4" w:space="0" w:color="000000"/>
              <w:right w:val="single" w:sz="4" w:space="0" w:color="000000"/>
            </w:tcBorders>
            <w:shd w:val="clear" w:color="auto" w:fill="808080" w:themeFill="background1" w:themeFillShade="80"/>
            <w:vAlign w:val="center"/>
          </w:tcPr>
          <w:p w:rsidR="00E713F0" w:rsidRPr="00C81171" w:rsidRDefault="00E713F0" w:rsidP="005E78D1">
            <w:pPr>
              <w:widowControl w:val="0"/>
              <w:spacing w:after="0" w:line="480" w:lineRule="auto"/>
              <w:ind w:left="38"/>
              <w:jc w:val="center"/>
              <w:rPr>
                <w:sz w:val="24"/>
                <w:szCs w:val="24"/>
                <w:lang w:val="id-ID"/>
              </w:rPr>
            </w:pPr>
            <w:r w:rsidRPr="00C81171">
              <w:rPr>
                <w:sz w:val="24"/>
                <w:szCs w:val="24"/>
                <w:lang w:val="id-ID"/>
              </w:rPr>
              <w:t>No</w:t>
            </w:r>
          </w:p>
        </w:tc>
        <w:tc>
          <w:tcPr>
            <w:tcW w:w="3402"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E713F0" w:rsidRPr="00C81171" w:rsidRDefault="00E713F0" w:rsidP="005E78D1">
            <w:pPr>
              <w:widowControl w:val="0"/>
              <w:spacing w:after="0" w:line="480" w:lineRule="auto"/>
              <w:ind w:left="38"/>
              <w:jc w:val="center"/>
              <w:rPr>
                <w:sz w:val="24"/>
                <w:szCs w:val="24"/>
                <w:lang w:val="id-ID"/>
              </w:rPr>
            </w:pPr>
            <w:r w:rsidRPr="00C81171">
              <w:rPr>
                <w:sz w:val="24"/>
                <w:szCs w:val="24"/>
                <w:lang w:val="id-ID"/>
              </w:rPr>
              <w:t>Indikator Kinerja</w:t>
            </w:r>
          </w:p>
        </w:tc>
        <w:tc>
          <w:tcPr>
            <w:tcW w:w="1418"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E713F0" w:rsidRPr="00C81171" w:rsidRDefault="00E713F0" w:rsidP="005E78D1">
            <w:pPr>
              <w:widowControl w:val="0"/>
              <w:spacing w:after="0" w:line="480" w:lineRule="auto"/>
              <w:ind w:left="40"/>
              <w:jc w:val="center"/>
              <w:rPr>
                <w:sz w:val="24"/>
                <w:szCs w:val="24"/>
                <w:lang w:val="id-ID"/>
              </w:rPr>
            </w:pPr>
            <w:r w:rsidRPr="00C81171">
              <w:rPr>
                <w:sz w:val="24"/>
                <w:szCs w:val="24"/>
                <w:lang w:val="id-ID"/>
              </w:rPr>
              <w:t>Target</w:t>
            </w:r>
          </w:p>
        </w:tc>
        <w:tc>
          <w:tcPr>
            <w:tcW w:w="1562"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E713F0" w:rsidRPr="00C81171" w:rsidRDefault="00E713F0" w:rsidP="005E78D1">
            <w:pPr>
              <w:widowControl w:val="0"/>
              <w:spacing w:after="0" w:line="480" w:lineRule="auto"/>
              <w:ind w:left="45"/>
              <w:jc w:val="center"/>
              <w:rPr>
                <w:sz w:val="24"/>
                <w:szCs w:val="24"/>
                <w:lang w:val="id-ID"/>
              </w:rPr>
            </w:pPr>
            <w:r w:rsidRPr="00C81171">
              <w:rPr>
                <w:sz w:val="24"/>
                <w:szCs w:val="24"/>
                <w:lang w:val="id-ID"/>
              </w:rPr>
              <w:t>Realisasi</w:t>
            </w:r>
          </w:p>
        </w:tc>
        <w:tc>
          <w:tcPr>
            <w:tcW w:w="1275"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E713F0" w:rsidRPr="00C81171" w:rsidRDefault="00E713F0" w:rsidP="005E78D1">
            <w:pPr>
              <w:widowControl w:val="0"/>
              <w:spacing w:after="0" w:line="480" w:lineRule="auto"/>
              <w:ind w:left="49"/>
              <w:jc w:val="center"/>
              <w:rPr>
                <w:sz w:val="24"/>
                <w:szCs w:val="24"/>
                <w:lang w:val="id-ID"/>
              </w:rPr>
            </w:pPr>
            <w:r w:rsidRPr="00C81171">
              <w:rPr>
                <w:sz w:val="24"/>
                <w:szCs w:val="24"/>
                <w:lang w:val="id-ID"/>
              </w:rPr>
              <w:t>Capaian</w:t>
            </w:r>
          </w:p>
        </w:tc>
      </w:tr>
      <w:tr w:rsidR="00E713F0" w:rsidRPr="00C81171" w:rsidTr="00E34216">
        <w:trPr>
          <w:trHeight w:val="558"/>
        </w:trPr>
        <w:tc>
          <w:tcPr>
            <w:tcW w:w="952"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spacing w:after="0" w:line="480" w:lineRule="auto"/>
              <w:ind w:left="139"/>
              <w:rPr>
                <w:sz w:val="24"/>
                <w:szCs w:val="24"/>
                <w:lang w:val="id-ID"/>
              </w:rPr>
            </w:pPr>
            <w:r w:rsidRPr="00C81171">
              <w:rPr>
                <w:sz w:val="24"/>
                <w:szCs w:val="24"/>
                <w:lang w:val="id-ID"/>
              </w:rPr>
              <w:t>1</w:t>
            </w:r>
          </w:p>
        </w:tc>
        <w:tc>
          <w:tcPr>
            <w:tcW w:w="3402"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tabs>
                <w:tab w:val="left" w:pos="501"/>
              </w:tabs>
              <w:autoSpaceDE w:val="0"/>
              <w:autoSpaceDN w:val="0"/>
              <w:adjustRightInd w:val="0"/>
              <w:spacing w:after="0" w:line="480" w:lineRule="auto"/>
              <w:jc w:val="both"/>
              <w:rPr>
                <w:color w:val="000000"/>
                <w:w w:val="97"/>
                <w:sz w:val="24"/>
                <w:szCs w:val="24"/>
                <w:lang w:val="id-ID"/>
              </w:rPr>
            </w:pPr>
            <w:r w:rsidRPr="00C81171">
              <w:rPr>
                <w:sz w:val="24"/>
                <w:szCs w:val="24"/>
              </w:rPr>
              <w:t xml:space="preserve"> </w:t>
            </w:r>
            <w:r w:rsidRPr="00C81171">
              <w:rPr>
                <w:color w:val="000000"/>
                <w:sz w:val="24"/>
                <w:szCs w:val="24"/>
                <w:lang w:val="id-ID"/>
              </w:rPr>
              <w:t>Persentase berkas perkara yang diajukan Banding, Kasasi, dan PK yang disampaikan secara lengkap dan tepat waktu</w:t>
            </w:r>
          </w:p>
          <w:p w:rsidR="00E713F0" w:rsidRPr="00C81171" w:rsidRDefault="00E713F0" w:rsidP="005E78D1">
            <w:pPr>
              <w:widowControl w:val="0"/>
              <w:spacing w:after="0" w:line="480" w:lineRule="auto"/>
              <w:rPr>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sz w:val="24"/>
                <w:szCs w:val="24"/>
                <w:lang w:val="id-ID"/>
              </w:rPr>
            </w:pPr>
            <w:r w:rsidRPr="00C81171">
              <w:rPr>
                <w:sz w:val="24"/>
                <w:szCs w:val="24"/>
                <w:lang w:val="id-ID"/>
              </w:rPr>
              <w:t>100%</w:t>
            </w:r>
          </w:p>
        </w:tc>
        <w:tc>
          <w:tcPr>
            <w:tcW w:w="1562"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sz w:val="24"/>
                <w:szCs w:val="24"/>
                <w:lang w:val="id-ID"/>
              </w:rPr>
            </w:pPr>
            <w:r w:rsidRPr="00C81171">
              <w:rPr>
                <w:sz w:val="24"/>
                <w:szCs w:val="24"/>
                <w:lang w:val="id-ID"/>
              </w:rPr>
              <w:t>100%</w:t>
            </w:r>
          </w:p>
        </w:tc>
        <w:tc>
          <w:tcPr>
            <w:tcW w:w="1275"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spacing w:after="0" w:line="480" w:lineRule="auto"/>
              <w:ind w:right="11"/>
              <w:jc w:val="center"/>
              <w:rPr>
                <w:sz w:val="24"/>
                <w:szCs w:val="24"/>
                <w:lang w:val="id-ID"/>
              </w:rPr>
            </w:pPr>
            <w:r w:rsidRPr="00C81171">
              <w:rPr>
                <w:sz w:val="24"/>
                <w:szCs w:val="24"/>
                <w:lang w:val="id-ID"/>
              </w:rPr>
              <w:t>100%</w:t>
            </w:r>
          </w:p>
        </w:tc>
      </w:tr>
      <w:tr w:rsidR="00E713F0" w:rsidRPr="00C81171" w:rsidTr="00E34216">
        <w:trPr>
          <w:trHeight w:val="558"/>
        </w:trPr>
        <w:tc>
          <w:tcPr>
            <w:tcW w:w="952"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spacing w:after="0" w:line="480" w:lineRule="auto"/>
              <w:ind w:left="139"/>
              <w:rPr>
                <w:sz w:val="24"/>
                <w:szCs w:val="24"/>
                <w:lang w:val="id-ID"/>
              </w:rPr>
            </w:pPr>
            <w:r w:rsidRPr="00C81171">
              <w:rPr>
                <w:sz w:val="24"/>
                <w:szCs w:val="24"/>
                <w:lang w:val="id-ID"/>
              </w:rPr>
              <w:t>2</w:t>
            </w:r>
          </w:p>
        </w:tc>
        <w:tc>
          <w:tcPr>
            <w:tcW w:w="3402"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tabs>
                <w:tab w:val="left" w:pos="501"/>
              </w:tabs>
              <w:autoSpaceDE w:val="0"/>
              <w:autoSpaceDN w:val="0"/>
              <w:adjustRightInd w:val="0"/>
              <w:spacing w:after="0" w:line="480" w:lineRule="auto"/>
              <w:jc w:val="both"/>
              <w:rPr>
                <w:color w:val="000000"/>
                <w:w w:val="97"/>
                <w:sz w:val="24"/>
                <w:szCs w:val="24"/>
                <w:lang w:val="id-ID"/>
              </w:rPr>
            </w:pPr>
            <w:r w:rsidRPr="00C81171">
              <w:rPr>
                <w:color w:val="000000"/>
                <w:sz w:val="24"/>
                <w:szCs w:val="24"/>
                <w:lang w:val="id-ID"/>
              </w:rPr>
              <w:t>Persentase perkara yang diregister dan siap didistribusikan ke Majelis</w:t>
            </w:r>
          </w:p>
          <w:p w:rsidR="00E713F0" w:rsidRPr="00C81171" w:rsidRDefault="00E713F0" w:rsidP="005E78D1">
            <w:pPr>
              <w:widowControl w:val="0"/>
              <w:spacing w:after="0" w:line="480" w:lineRule="auto"/>
              <w:rPr>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sz w:val="24"/>
                <w:szCs w:val="24"/>
                <w:lang w:val="id-ID"/>
              </w:rPr>
            </w:pPr>
            <w:r w:rsidRPr="00C81171">
              <w:rPr>
                <w:sz w:val="24"/>
                <w:szCs w:val="24"/>
                <w:lang w:val="id-ID"/>
              </w:rPr>
              <w:lastRenderedPageBreak/>
              <w:t>100%</w:t>
            </w:r>
          </w:p>
        </w:tc>
        <w:tc>
          <w:tcPr>
            <w:tcW w:w="1562"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sz w:val="24"/>
                <w:szCs w:val="24"/>
                <w:lang w:val="id-ID"/>
              </w:rPr>
            </w:pPr>
            <w:r w:rsidRPr="00C81171">
              <w:rPr>
                <w:sz w:val="24"/>
                <w:szCs w:val="24"/>
                <w:lang w:val="id-ID"/>
              </w:rPr>
              <w:t>100%</w:t>
            </w:r>
          </w:p>
        </w:tc>
        <w:tc>
          <w:tcPr>
            <w:tcW w:w="1275"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spacing w:after="0" w:line="480" w:lineRule="auto"/>
              <w:ind w:right="11"/>
              <w:jc w:val="center"/>
              <w:rPr>
                <w:sz w:val="24"/>
                <w:szCs w:val="24"/>
                <w:lang w:val="id-ID"/>
              </w:rPr>
            </w:pPr>
            <w:r w:rsidRPr="00C81171">
              <w:rPr>
                <w:sz w:val="24"/>
                <w:szCs w:val="24"/>
                <w:lang w:val="id-ID"/>
              </w:rPr>
              <w:t>100%</w:t>
            </w:r>
          </w:p>
        </w:tc>
      </w:tr>
      <w:tr w:rsidR="00E713F0" w:rsidRPr="00C81171" w:rsidTr="00E34216">
        <w:trPr>
          <w:trHeight w:val="558"/>
        </w:trPr>
        <w:tc>
          <w:tcPr>
            <w:tcW w:w="952"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spacing w:after="0" w:line="480" w:lineRule="auto"/>
              <w:ind w:left="139"/>
              <w:rPr>
                <w:sz w:val="24"/>
                <w:szCs w:val="24"/>
                <w:lang w:val="id-ID"/>
              </w:rPr>
            </w:pPr>
            <w:r w:rsidRPr="00C81171">
              <w:rPr>
                <w:sz w:val="24"/>
                <w:szCs w:val="24"/>
                <w:lang w:val="id-ID"/>
              </w:rPr>
              <w:lastRenderedPageBreak/>
              <w:t>3</w:t>
            </w:r>
          </w:p>
        </w:tc>
        <w:tc>
          <w:tcPr>
            <w:tcW w:w="3402"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spacing w:after="0" w:line="480" w:lineRule="auto"/>
              <w:rPr>
                <w:sz w:val="24"/>
                <w:szCs w:val="24"/>
              </w:rPr>
            </w:pPr>
            <w:r w:rsidRPr="00C81171">
              <w:rPr>
                <w:color w:val="000000"/>
                <w:sz w:val="24"/>
                <w:szCs w:val="24"/>
                <w:lang w:val="id-ID"/>
              </w:rPr>
              <w:t>Ratio Majelis Hakim terhadap perkara</w:t>
            </w:r>
          </w:p>
        </w:tc>
        <w:tc>
          <w:tcPr>
            <w:tcW w:w="1418"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sz w:val="24"/>
                <w:szCs w:val="24"/>
                <w:lang w:val="id-ID"/>
              </w:rPr>
            </w:pPr>
            <w:r w:rsidRPr="00C81171">
              <w:rPr>
                <w:sz w:val="24"/>
                <w:szCs w:val="24"/>
                <w:lang w:val="id-ID"/>
              </w:rPr>
              <w:t>1:55</w:t>
            </w:r>
          </w:p>
        </w:tc>
        <w:tc>
          <w:tcPr>
            <w:tcW w:w="1562"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sz w:val="24"/>
                <w:szCs w:val="24"/>
                <w:lang w:val="id-ID"/>
              </w:rPr>
            </w:pPr>
            <w:r w:rsidRPr="00C81171">
              <w:rPr>
                <w:sz w:val="24"/>
                <w:szCs w:val="24"/>
                <w:lang w:val="id-ID"/>
              </w:rPr>
              <w:t>1:60</w:t>
            </w:r>
          </w:p>
        </w:tc>
        <w:tc>
          <w:tcPr>
            <w:tcW w:w="1275"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spacing w:after="0" w:line="480" w:lineRule="auto"/>
              <w:ind w:right="11"/>
              <w:jc w:val="center"/>
              <w:rPr>
                <w:sz w:val="24"/>
                <w:szCs w:val="24"/>
                <w:lang w:val="id-ID"/>
              </w:rPr>
            </w:pPr>
            <w:r w:rsidRPr="00C81171">
              <w:rPr>
                <w:sz w:val="24"/>
                <w:szCs w:val="24"/>
                <w:lang w:val="id-ID"/>
              </w:rPr>
              <w:t>109,1%</w:t>
            </w:r>
          </w:p>
        </w:tc>
      </w:tr>
      <w:tr w:rsidR="00E713F0" w:rsidRPr="00C81171" w:rsidTr="00E34216">
        <w:trPr>
          <w:trHeight w:val="558"/>
        </w:trPr>
        <w:tc>
          <w:tcPr>
            <w:tcW w:w="952"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spacing w:after="0" w:line="480" w:lineRule="auto"/>
              <w:ind w:left="139"/>
              <w:rPr>
                <w:sz w:val="24"/>
                <w:szCs w:val="24"/>
                <w:lang w:val="id-ID"/>
              </w:rPr>
            </w:pPr>
            <w:r w:rsidRPr="00C81171">
              <w:rPr>
                <w:sz w:val="24"/>
                <w:szCs w:val="24"/>
                <w:lang w:val="id-ID"/>
              </w:rPr>
              <w:t>4</w:t>
            </w:r>
          </w:p>
        </w:tc>
        <w:tc>
          <w:tcPr>
            <w:tcW w:w="3402"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spacing w:after="0" w:line="480" w:lineRule="auto"/>
              <w:rPr>
                <w:sz w:val="24"/>
                <w:szCs w:val="24"/>
              </w:rPr>
            </w:pPr>
            <w:r w:rsidRPr="00C81171">
              <w:rPr>
                <w:color w:val="000000"/>
                <w:sz w:val="24"/>
                <w:szCs w:val="24"/>
                <w:lang w:val="id-ID"/>
              </w:rPr>
              <w:t>Persentase penyampaian relaas pemberitahuan isi putusan tepat waktu, tempat, dan para pihak</w:t>
            </w:r>
          </w:p>
        </w:tc>
        <w:tc>
          <w:tcPr>
            <w:tcW w:w="1418"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sz w:val="24"/>
                <w:szCs w:val="24"/>
                <w:lang w:val="id-ID"/>
              </w:rPr>
            </w:pPr>
            <w:r w:rsidRPr="00C81171">
              <w:rPr>
                <w:sz w:val="24"/>
                <w:szCs w:val="24"/>
                <w:lang w:val="id-ID"/>
              </w:rPr>
              <w:t>96%</w:t>
            </w:r>
          </w:p>
        </w:tc>
        <w:tc>
          <w:tcPr>
            <w:tcW w:w="1562"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sz w:val="24"/>
                <w:szCs w:val="24"/>
                <w:lang w:val="id-ID"/>
              </w:rPr>
            </w:pPr>
            <w:r w:rsidRPr="00C81171">
              <w:rPr>
                <w:sz w:val="24"/>
                <w:szCs w:val="24"/>
                <w:lang w:val="id-ID"/>
              </w:rPr>
              <w:t>95%</w:t>
            </w:r>
          </w:p>
        </w:tc>
        <w:tc>
          <w:tcPr>
            <w:tcW w:w="1275"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spacing w:after="0" w:line="480" w:lineRule="auto"/>
              <w:ind w:right="11"/>
              <w:jc w:val="center"/>
              <w:rPr>
                <w:sz w:val="24"/>
                <w:szCs w:val="24"/>
                <w:lang w:val="id-ID"/>
              </w:rPr>
            </w:pPr>
            <w:r w:rsidRPr="00C81171">
              <w:rPr>
                <w:sz w:val="24"/>
                <w:szCs w:val="24"/>
                <w:lang w:val="id-ID"/>
              </w:rPr>
              <w:t>98,96%</w:t>
            </w:r>
          </w:p>
        </w:tc>
      </w:tr>
      <w:tr w:rsidR="00E713F0" w:rsidRPr="00C81171" w:rsidTr="00E34216">
        <w:trPr>
          <w:trHeight w:val="558"/>
        </w:trPr>
        <w:tc>
          <w:tcPr>
            <w:tcW w:w="952"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spacing w:after="0" w:line="480" w:lineRule="auto"/>
              <w:ind w:left="139"/>
              <w:rPr>
                <w:sz w:val="24"/>
                <w:szCs w:val="24"/>
                <w:lang w:val="id-ID"/>
              </w:rPr>
            </w:pPr>
            <w:r w:rsidRPr="00C81171">
              <w:rPr>
                <w:sz w:val="24"/>
                <w:szCs w:val="24"/>
                <w:lang w:val="id-ID"/>
              </w:rPr>
              <w:t>5</w:t>
            </w:r>
          </w:p>
        </w:tc>
        <w:tc>
          <w:tcPr>
            <w:tcW w:w="3402"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spacing w:after="0" w:line="480" w:lineRule="auto"/>
              <w:rPr>
                <w:sz w:val="24"/>
                <w:szCs w:val="24"/>
              </w:rPr>
            </w:pPr>
            <w:r w:rsidRPr="00C81171">
              <w:rPr>
                <w:sz w:val="24"/>
                <w:szCs w:val="24"/>
                <w:lang w:val="id-ID"/>
              </w:rPr>
              <w:t>Persentase pelaksanaan penyitaan tepat waktu dan tempat</w:t>
            </w:r>
          </w:p>
        </w:tc>
        <w:tc>
          <w:tcPr>
            <w:tcW w:w="1418"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sz w:val="24"/>
                <w:szCs w:val="24"/>
                <w:lang w:val="id-ID"/>
              </w:rPr>
            </w:pPr>
            <w:r w:rsidRPr="00C81171">
              <w:rPr>
                <w:sz w:val="24"/>
                <w:szCs w:val="24"/>
                <w:lang w:val="id-ID"/>
              </w:rPr>
              <w:t>100%</w:t>
            </w:r>
          </w:p>
        </w:tc>
        <w:tc>
          <w:tcPr>
            <w:tcW w:w="1562"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sz w:val="24"/>
                <w:szCs w:val="24"/>
                <w:lang w:val="id-ID"/>
              </w:rPr>
            </w:pPr>
            <w:r w:rsidRPr="00C81171">
              <w:rPr>
                <w:sz w:val="24"/>
                <w:szCs w:val="24"/>
                <w:lang w:val="id-ID"/>
              </w:rPr>
              <w:t>100%</w:t>
            </w:r>
          </w:p>
        </w:tc>
        <w:tc>
          <w:tcPr>
            <w:tcW w:w="1275"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spacing w:after="0" w:line="480" w:lineRule="auto"/>
              <w:ind w:right="11"/>
              <w:jc w:val="center"/>
              <w:rPr>
                <w:sz w:val="24"/>
                <w:szCs w:val="24"/>
                <w:lang w:val="id-ID"/>
              </w:rPr>
            </w:pPr>
            <w:r w:rsidRPr="00C81171">
              <w:rPr>
                <w:sz w:val="24"/>
                <w:szCs w:val="24"/>
                <w:lang w:val="id-ID"/>
              </w:rPr>
              <w:t>100%</w:t>
            </w:r>
          </w:p>
        </w:tc>
      </w:tr>
    </w:tbl>
    <w:p w:rsidR="00E713F0" w:rsidRPr="00C81171" w:rsidRDefault="00E713F0" w:rsidP="005E78D1">
      <w:pPr>
        <w:pStyle w:val="ListParagraph"/>
        <w:numPr>
          <w:ilvl w:val="0"/>
          <w:numId w:val="34"/>
        </w:numPr>
        <w:autoSpaceDE w:val="0"/>
        <w:autoSpaceDN w:val="0"/>
        <w:adjustRightInd w:val="0"/>
        <w:spacing w:before="120" w:after="120" w:line="480" w:lineRule="auto"/>
        <w:jc w:val="both"/>
        <w:rPr>
          <w:sz w:val="24"/>
          <w:szCs w:val="24"/>
          <w:lang w:val="id-ID"/>
        </w:rPr>
      </w:pPr>
      <w:r w:rsidRPr="00C81171">
        <w:rPr>
          <w:sz w:val="24"/>
          <w:szCs w:val="24"/>
          <w:lang w:val="id-ID"/>
        </w:rPr>
        <w:t xml:space="preserve">Tingkat capaian indikator kinerja </w:t>
      </w:r>
      <w:r w:rsidRPr="00C81171">
        <w:rPr>
          <w:b/>
          <w:sz w:val="24"/>
          <w:szCs w:val="24"/>
          <w:lang w:val="id-ID"/>
        </w:rPr>
        <w:t xml:space="preserve">persentase </w:t>
      </w:r>
      <w:r w:rsidRPr="00C81171">
        <w:rPr>
          <w:b/>
          <w:color w:val="000000"/>
          <w:sz w:val="24"/>
          <w:szCs w:val="24"/>
          <w:lang w:val="id-ID"/>
        </w:rPr>
        <w:t>berkas perkara yang diajukan Banding, Kasasi, dan PK yang disampaikan secara lengkap dan tepat waktu</w:t>
      </w:r>
      <w:r w:rsidRPr="00C81171">
        <w:rPr>
          <w:b/>
          <w:sz w:val="24"/>
          <w:szCs w:val="24"/>
          <w:lang w:val="id-ID"/>
        </w:rPr>
        <w:t xml:space="preserve"> </w:t>
      </w:r>
      <w:r w:rsidRPr="00C81171">
        <w:rPr>
          <w:sz w:val="24"/>
          <w:szCs w:val="24"/>
          <w:lang w:val="id-ID"/>
        </w:rPr>
        <w:t>pada tahun 2016 telah memenuhi target. Bahwa pada tahun 2016 perkara yang mengajukan upaya Hukum Banding sebanyak 3 perkara, Kasasi 1 perkara dan Peninjauan Kembali 0 perkara. Dan untuk berkas yang diajukan secara lengkap dan tepat waktu, Banding 3 perkara, Kasasi 0 perkara, dan PK 0 perkara . Sebagaimana tabel berikut :</w:t>
      </w:r>
    </w:p>
    <w:tbl>
      <w:tblPr>
        <w:tblStyle w:val="TableGrid"/>
        <w:tblW w:w="7762" w:type="dxa"/>
        <w:tblInd w:w="568" w:type="dxa"/>
        <w:tblLook w:val="04A0"/>
      </w:tblPr>
      <w:tblGrid>
        <w:gridCol w:w="750"/>
        <w:gridCol w:w="1136"/>
        <w:gridCol w:w="803"/>
        <w:gridCol w:w="1577"/>
        <w:gridCol w:w="1577"/>
        <w:gridCol w:w="1577"/>
        <w:gridCol w:w="830"/>
      </w:tblGrid>
      <w:tr w:rsidR="00E713F0" w:rsidRPr="00C81171" w:rsidTr="00044D39">
        <w:tc>
          <w:tcPr>
            <w:tcW w:w="1156"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Sisa Awal</w:t>
            </w:r>
          </w:p>
        </w:tc>
        <w:tc>
          <w:tcPr>
            <w:tcW w:w="977"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Diterima 2016</w:t>
            </w:r>
          </w:p>
        </w:tc>
        <w:tc>
          <w:tcPr>
            <w:tcW w:w="702"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Putus</w:t>
            </w:r>
          </w:p>
        </w:tc>
        <w:tc>
          <w:tcPr>
            <w:tcW w:w="1342" w:type="dxa"/>
            <w:shd w:val="clear" w:color="auto" w:fill="808080" w:themeFill="background1" w:themeFillShade="80"/>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Kelengkapan Berkas Banding</w:t>
            </w:r>
          </w:p>
        </w:tc>
        <w:tc>
          <w:tcPr>
            <w:tcW w:w="1342" w:type="dxa"/>
            <w:shd w:val="clear" w:color="auto" w:fill="808080" w:themeFill="background1" w:themeFillShade="80"/>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Kelengkapan Berkas Kasasi</w:t>
            </w:r>
          </w:p>
        </w:tc>
        <w:tc>
          <w:tcPr>
            <w:tcW w:w="1342" w:type="dxa"/>
            <w:shd w:val="clear" w:color="auto" w:fill="808080" w:themeFill="background1" w:themeFillShade="80"/>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Kelengkapan Berkas PK</w:t>
            </w:r>
          </w:p>
        </w:tc>
        <w:tc>
          <w:tcPr>
            <w:tcW w:w="901"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Sisa Akhir</w:t>
            </w:r>
          </w:p>
        </w:tc>
      </w:tr>
      <w:tr w:rsidR="00E713F0" w:rsidRPr="00C81171" w:rsidTr="00044D39">
        <w:tc>
          <w:tcPr>
            <w:tcW w:w="1156"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31</w:t>
            </w:r>
          </w:p>
        </w:tc>
        <w:tc>
          <w:tcPr>
            <w:tcW w:w="977"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351</w:t>
            </w:r>
          </w:p>
        </w:tc>
        <w:tc>
          <w:tcPr>
            <w:tcW w:w="702"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329</w:t>
            </w:r>
          </w:p>
        </w:tc>
        <w:tc>
          <w:tcPr>
            <w:tcW w:w="1342"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3</w:t>
            </w:r>
          </w:p>
        </w:tc>
        <w:tc>
          <w:tcPr>
            <w:tcW w:w="1342" w:type="dxa"/>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0</w:t>
            </w:r>
          </w:p>
        </w:tc>
        <w:tc>
          <w:tcPr>
            <w:tcW w:w="1342" w:type="dxa"/>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0</w:t>
            </w:r>
          </w:p>
        </w:tc>
        <w:tc>
          <w:tcPr>
            <w:tcW w:w="901"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22</w:t>
            </w:r>
          </w:p>
        </w:tc>
      </w:tr>
    </w:tbl>
    <w:p w:rsidR="00E713F0" w:rsidRPr="00C81171" w:rsidRDefault="00E713F0" w:rsidP="005E78D1">
      <w:pPr>
        <w:pStyle w:val="ListParagraph"/>
        <w:tabs>
          <w:tab w:val="left" w:pos="2617"/>
        </w:tabs>
        <w:autoSpaceDE w:val="0"/>
        <w:autoSpaceDN w:val="0"/>
        <w:adjustRightInd w:val="0"/>
        <w:spacing w:before="120" w:after="120" w:line="480" w:lineRule="auto"/>
        <w:rPr>
          <w:sz w:val="24"/>
          <w:szCs w:val="24"/>
          <w:lang w:val="id-ID"/>
        </w:rPr>
      </w:pPr>
      <w:r w:rsidRPr="00C81171">
        <w:rPr>
          <w:sz w:val="24"/>
          <w:szCs w:val="24"/>
          <w:lang w:val="id-ID"/>
        </w:rPr>
        <w:t>(sumber data : Laporan Tahunan 2016)</w:t>
      </w:r>
    </w:p>
    <w:p w:rsidR="00E713F0" w:rsidRPr="00C81171" w:rsidRDefault="00E713F0" w:rsidP="00EB6A70">
      <w:pPr>
        <w:pStyle w:val="ListParagraph"/>
        <w:tabs>
          <w:tab w:val="left" w:pos="2617"/>
        </w:tabs>
        <w:autoSpaceDE w:val="0"/>
        <w:autoSpaceDN w:val="0"/>
        <w:adjustRightInd w:val="0"/>
        <w:spacing w:before="120" w:after="120" w:line="480" w:lineRule="auto"/>
        <w:jc w:val="both"/>
        <w:rPr>
          <w:sz w:val="24"/>
          <w:szCs w:val="24"/>
          <w:lang w:val="id-ID"/>
        </w:rPr>
      </w:pPr>
      <w:r w:rsidRPr="00C81171">
        <w:rPr>
          <w:sz w:val="24"/>
          <w:szCs w:val="24"/>
          <w:lang w:val="id-ID"/>
        </w:rPr>
        <w:lastRenderedPageBreak/>
        <w:t xml:space="preserve">Target </w:t>
      </w:r>
      <w:r w:rsidRPr="00C81171">
        <w:rPr>
          <w:color w:val="000000"/>
          <w:sz w:val="24"/>
          <w:szCs w:val="24"/>
          <w:lang w:val="id-ID"/>
        </w:rPr>
        <w:t>berkas perkara yang diajukan Banding, Kasasi, dan PK yang disampaikan secara lengkap dan tepat waktu</w:t>
      </w:r>
      <w:r w:rsidRPr="00C81171">
        <w:rPr>
          <w:sz w:val="24"/>
          <w:szCs w:val="24"/>
          <w:lang w:val="id-ID"/>
        </w:rPr>
        <w:t xml:space="preserve"> pada tahun 2016 ini memenuhi target sebesar 100% dari jumlah perkara yang mengajukan upaya hukum Banding, Kasasi, dan PK. </w:t>
      </w:r>
      <w:r w:rsidR="00EB6A70">
        <w:rPr>
          <w:sz w:val="24"/>
          <w:szCs w:val="24"/>
          <w:lang w:val="id-ID"/>
        </w:rPr>
        <w:t>Hal ini disebabkan karena setiap adanya upaya hukum Banding, Kasasi maupun PK petugas yang ditunjuk segera mempersiapkan kelengkapan berkas yang dibutuhkan.</w:t>
      </w:r>
    </w:p>
    <w:p w:rsidR="00E713F0" w:rsidRDefault="00E713F0" w:rsidP="005E78D1">
      <w:pPr>
        <w:pStyle w:val="ListParagraph"/>
        <w:tabs>
          <w:tab w:val="left" w:pos="2617"/>
        </w:tabs>
        <w:autoSpaceDE w:val="0"/>
        <w:autoSpaceDN w:val="0"/>
        <w:adjustRightInd w:val="0"/>
        <w:spacing w:before="120" w:after="120" w:line="480" w:lineRule="auto"/>
        <w:jc w:val="both"/>
        <w:rPr>
          <w:sz w:val="24"/>
          <w:szCs w:val="24"/>
          <w:lang w:val="id-ID"/>
        </w:rPr>
      </w:pPr>
      <w:r w:rsidRPr="00C81171">
        <w:rPr>
          <w:sz w:val="24"/>
          <w:szCs w:val="24"/>
          <w:lang w:val="id-ID"/>
        </w:rPr>
        <w:t xml:space="preserve">Berdasarkan data tersebut di atas, pencapaian kinerja pada indikator kinerja </w:t>
      </w:r>
      <w:r w:rsidRPr="00C81171">
        <w:rPr>
          <w:b/>
          <w:sz w:val="24"/>
          <w:szCs w:val="24"/>
          <w:lang w:val="id-ID"/>
        </w:rPr>
        <w:t xml:space="preserve">persentase perkara yang tidak mengajukan upaya hukum Banding </w:t>
      </w:r>
      <w:r w:rsidRPr="00C81171">
        <w:rPr>
          <w:sz w:val="24"/>
          <w:szCs w:val="24"/>
          <w:lang w:val="id-ID"/>
        </w:rPr>
        <w:t>pada tahun 2016 mengalami penurunan 0,61% dibandingkan dengan pencapaian pada tahun 2015, sebagaimana tabel berikut :</w:t>
      </w:r>
    </w:p>
    <w:tbl>
      <w:tblPr>
        <w:tblStyle w:val="TableGrid"/>
        <w:tblW w:w="7992" w:type="dxa"/>
        <w:tblInd w:w="676" w:type="dxa"/>
        <w:tblLook w:val="04A0"/>
      </w:tblPr>
      <w:tblGrid>
        <w:gridCol w:w="1925"/>
        <w:gridCol w:w="1919"/>
        <w:gridCol w:w="1919"/>
        <w:gridCol w:w="2229"/>
      </w:tblGrid>
      <w:tr w:rsidR="00E713F0" w:rsidRPr="00C81171" w:rsidTr="00E34C47">
        <w:tc>
          <w:tcPr>
            <w:tcW w:w="1925" w:type="dxa"/>
            <w:vMerge w:val="restart"/>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rPr>
                <w:sz w:val="24"/>
                <w:szCs w:val="24"/>
                <w:lang w:val="id-ID"/>
              </w:rPr>
            </w:pPr>
            <w:r w:rsidRPr="00C81171">
              <w:rPr>
                <w:sz w:val="24"/>
                <w:szCs w:val="24"/>
                <w:lang w:val="id-ID"/>
              </w:rPr>
              <w:t>Indikator Kinerja</w:t>
            </w:r>
          </w:p>
        </w:tc>
        <w:tc>
          <w:tcPr>
            <w:tcW w:w="3838" w:type="dxa"/>
            <w:gridSpan w:val="2"/>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Pencapaian Target Kinerja</w:t>
            </w:r>
          </w:p>
        </w:tc>
        <w:tc>
          <w:tcPr>
            <w:tcW w:w="2229" w:type="dxa"/>
            <w:vMerge w:val="restart"/>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Kenaikan/Penurunan</w:t>
            </w:r>
          </w:p>
        </w:tc>
      </w:tr>
      <w:tr w:rsidR="00E713F0" w:rsidRPr="00C81171" w:rsidTr="00E34C47">
        <w:tc>
          <w:tcPr>
            <w:tcW w:w="1925" w:type="dxa"/>
            <w:vMerge/>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p>
        </w:tc>
        <w:tc>
          <w:tcPr>
            <w:tcW w:w="1919"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2015</w:t>
            </w:r>
          </w:p>
        </w:tc>
        <w:tc>
          <w:tcPr>
            <w:tcW w:w="1919"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2016</w:t>
            </w:r>
          </w:p>
        </w:tc>
        <w:tc>
          <w:tcPr>
            <w:tcW w:w="2229" w:type="dxa"/>
            <w:vMerge/>
            <w:shd w:val="clear" w:color="auto" w:fill="808080" w:themeFill="background1" w:themeFillShade="80"/>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p>
        </w:tc>
      </w:tr>
      <w:tr w:rsidR="00E713F0" w:rsidRPr="00C81171" w:rsidTr="00E34C47">
        <w:tc>
          <w:tcPr>
            <w:tcW w:w="1925" w:type="dxa"/>
          </w:tcPr>
          <w:p w:rsidR="00E713F0" w:rsidRPr="00C81171" w:rsidRDefault="00E713F0" w:rsidP="005E78D1">
            <w:pPr>
              <w:widowControl w:val="0"/>
              <w:tabs>
                <w:tab w:val="left" w:pos="501"/>
              </w:tabs>
              <w:autoSpaceDE w:val="0"/>
              <w:autoSpaceDN w:val="0"/>
              <w:adjustRightInd w:val="0"/>
              <w:spacing w:line="480" w:lineRule="auto"/>
              <w:jc w:val="both"/>
              <w:rPr>
                <w:color w:val="000000"/>
                <w:w w:val="97"/>
                <w:sz w:val="24"/>
                <w:szCs w:val="24"/>
                <w:lang w:val="id-ID"/>
              </w:rPr>
            </w:pPr>
            <w:r w:rsidRPr="00C81171">
              <w:rPr>
                <w:sz w:val="24"/>
                <w:szCs w:val="24"/>
                <w:lang w:val="id-ID"/>
              </w:rPr>
              <w:t xml:space="preserve">persentase </w:t>
            </w:r>
            <w:r w:rsidRPr="00C81171">
              <w:rPr>
                <w:color w:val="000000"/>
                <w:sz w:val="24"/>
                <w:szCs w:val="24"/>
                <w:lang w:val="id-ID"/>
              </w:rPr>
              <w:t>berkas perkara yang diajukan Banding, Kasasi, dan PK yang disampaikan secara lengkap dan tepat waktu</w:t>
            </w:r>
          </w:p>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p>
        </w:tc>
        <w:tc>
          <w:tcPr>
            <w:tcW w:w="1919"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100%</w:t>
            </w:r>
          </w:p>
        </w:tc>
        <w:tc>
          <w:tcPr>
            <w:tcW w:w="1919"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100%</w:t>
            </w:r>
          </w:p>
        </w:tc>
        <w:tc>
          <w:tcPr>
            <w:tcW w:w="2229" w:type="dxa"/>
            <w:vAlign w:val="center"/>
          </w:tcPr>
          <w:p w:rsidR="00E713F0" w:rsidRPr="00C81171" w:rsidRDefault="00E713F0" w:rsidP="005E78D1">
            <w:pPr>
              <w:pStyle w:val="ListParagraph"/>
              <w:autoSpaceDE w:val="0"/>
              <w:autoSpaceDN w:val="0"/>
              <w:adjustRightInd w:val="0"/>
              <w:spacing w:before="120" w:after="120" w:line="480" w:lineRule="auto"/>
              <w:ind w:left="785"/>
              <w:rPr>
                <w:sz w:val="24"/>
                <w:szCs w:val="24"/>
                <w:lang w:val="id-ID"/>
              </w:rPr>
            </w:pPr>
          </w:p>
        </w:tc>
      </w:tr>
    </w:tbl>
    <w:p w:rsidR="00E713F0" w:rsidRPr="00C81171" w:rsidRDefault="00E713F0" w:rsidP="005E78D1">
      <w:pPr>
        <w:pStyle w:val="ListParagraph"/>
        <w:numPr>
          <w:ilvl w:val="0"/>
          <w:numId w:val="34"/>
        </w:numPr>
        <w:autoSpaceDE w:val="0"/>
        <w:autoSpaceDN w:val="0"/>
        <w:adjustRightInd w:val="0"/>
        <w:spacing w:before="120" w:after="120" w:line="480" w:lineRule="auto"/>
        <w:jc w:val="both"/>
        <w:rPr>
          <w:sz w:val="24"/>
          <w:szCs w:val="24"/>
          <w:lang w:val="id-ID"/>
        </w:rPr>
      </w:pPr>
      <w:r w:rsidRPr="00C81171">
        <w:rPr>
          <w:sz w:val="24"/>
          <w:szCs w:val="24"/>
          <w:lang w:val="id-ID"/>
        </w:rPr>
        <w:t xml:space="preserve">Tingkat capaian indikator kinerja </w:t>
      </w:r>
      <w:r w:rsidRPr="00C81171">
        <w:rPr>
          <w:b/>
          <w:sz w:val="24"/>
          <w:szCs w:val="24"/>
          <w:lang w:val="id-ID"/>
        </w:rPr>
        <w:t xml:space="preserve">persentase </w:t>
      </w:r>
      <w:r w:rsidRPr="00C81171">
        <w:rPr>
          <w:b/>
          <w:color w:val="000000"/>
          <w:sz w:val="24"/>
          <w:szCs w:val="24"/>
          <w:lang w:val="id-ID"/>
        </w:rPr>
        <w:t>perkara yang diregister dan siap didistribusikan ke Majelis</w:t>
      </w:r>
      <w:r w:rsidRPr="00C81171">
        <w:rPr>
          <w:b/>
          <w:sz w:val="24"/>
          <w:szCs w:val="24"/>
          <w:lang w:val="id-ID"/>
        </w:rPr>
        <w:t xml:space="preserve"> </w:t>
      </w:r>
      <w:r w:rsidRPr="00C81171">
        <w:rPr>
          <w:sz w:val="24"/>
          <w:szCs w:val="24"/>
          <w:lang w:val="id-ID"/>
        </w:rPr>
        <w:t xml:space="preserve">pada tahun 2016 telah memenuhi </w:t>
      </w:r>
      <w:r w:rsidRPr="00C81171">
        <w:rPr>
          <w:sz w:val="24"/>
          <w:szCs w:val="24"/>
          <w:lang w:val="id-ID"/>
        </w:rPr>
        <w:lastRenderedPageBreak/>
        <w:t>target. Bahwa pada tahun 2016 perkara yang diregister sebanyak 351 perkara dan perkara yang siap didistribusikan ke Majelis sebanyak 351 perkara. Sebagaimana tabel berikut :</w:t>
      </w:r>
    </w:p>
    <w:tbl>
      <w:tblPr>
        <w:tblStyle w:val="TableGrid"/>
        <w:tblW w:w="0" w:type="auto"/>
        <w:tblInd w:w="568" w:type="dxa"/>
        <w:tblLook w:val="04A0"/>
      </w:tblPr>
      <w:tblGrid>
        <w:gridCol w:w="1288"/>
        <w:gridCol w:w="1435"/>
        <w:gridCol w:w="4862"/>
      </w:tblGrid>
      <w:tr w:rsidR="00E713F0" w:rsidRPr="00C81171" w:rsidTr="00E34C47">
        <w:tc>
          <w:tcPr>
            <w:tcW w:w="1288"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Sisa Awal</w:t>
            </w:r>
          </w:p>
        </w:tc>
        <w:tc>
          <w:tcPr>
            <w:tcW w:w="1435"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Diterima 2016</w:t>
            </w:r>
          </w:p>
        </w:tc>
        <w:tc>
          <w:tcPr>
            <w:tcW w:w="4862" w:type="dxa"/>
            <w:shd w:val="clear" w:color="auto" w:fill="808080" w:themeFill="background1" w:themeFillShade="80"/>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Perkara yang Diregister dan Siap Didistribusikan ke Majelis</w:t>
            </w:r>
          </w:p>
        </w:tc>
      </w:tr>
      <w:tr w:rsidR="00E713F0" w:rsidRPr="00C81171" w:rsidTr="00E34C47">
        <w:tc>
          <w:tcPr>
            <w:tcW w:w="1288"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31</w:t>
            </w:r>
          </w:p>
        </w:tc>
        <w:tc>
          <w:tcPr>
            <w:tcW w:w="1435"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351</w:t>
            </w:r>
          </w:p>
        </w:tc>
        <w:tc>
          <w:tcPr>
            <w:tcW w:w="4862"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351</w:t>
            </w:r>
          </w:p>
        </w:tc>
      </w:tr>
    </w:tbl>
    <w:p w:rsidR="00E713F0" w:rsidRPr="00C81171" w:rsidRDefault="00E713F0" w:rsidP="005E78D1">
      <w:pPr>
        <w:pStyle w:val="ListParagraph"/>
        <w:tabs>
          <w:tab w:val="left" w:pos="2617"/>
        </w:tabs>
        <w:autoSpaceDE w:val="0"/>
        <w:autoSpaceDN w:val="0"/>
        <w:adjustRightInd w:val="0"/>
        <w:spacing w:before="120" w:after="120" w:line="480" w:lineRule="auto"/>
        <w:rPr>
          <w:sz w:val="24"/>
          <w:szCs w:val="24"/>
          <w:lang w:val="id-ID"/>
        </w:rPr>
      </w:pPr>
      <w:r w:rsidRPr="00C81171">
        <w:rPr>
          <w:sz w:val="24"/>
          <w:szCs w:val="24"/>
          <w:lang w:val="id-ID"/>
        </w:rPr>
        <w:t>(sumber data : Laporan Tahunan 2016)</w:t>
      </w:r>
    </w:p>
    <w:p w:rsidR="00E713F0" w:rsidRPr="00C81171" w:rsidRDefault="00E713F0" w:rsidP="00680F27">
      <w:pPr>
        <w:pStyle w:val="ListParagraph"/>
        <w:tabs>
          <w:tab w:val="left" w:pos="2617"/>
        </w:tabs>
        <w:autoSpaceDE w:val="0"/>
        <w:autoSpaceDN w:val="0"/>
        <w:adjustRightInd w:val="0"/>
        <w:spacing w:before="120" w:after="120" w:line="480" w:lineRule="auto"/>
        <w:jc w:val="both"/>
        <w:rPr>
          <w:sz w:val="24"/>
          <w:szCs w:val="24"/>
          <w:lang w:val="id-ID"/>
        </w:rPr>
      </w:pPr>
      <w:r w:rsidRPr="00C81171">
        <w:rPr>
          <w:sz w:val="24"/>
          <w:szCs w:val="24"/>
          <w:lang w:val="id-ID"/>
        </w:rPr>
        <w:t xml:space="preserve">Target perkara yang </w:t>
      </w:r>
      <w:r w:rsidRPr="00C81171">
        <w:rPr>
          <w:color w:val="000000"/>
          <w:sz w:val="24"/>
          <w:szCs w:val="24"/>
          <w:lang w:val="id-ID"/>
        </w:rPr>
        <w:t>diregister dan siap didistribusikan ke Majelis</w:t>
      </w:r>
      <w:r w:rsidRPr="00C81171">
        <w:rPr>
          <w:sz w:val="24"/>
          <w:szCs w:val="24"/>
          <w:lang w:val="id-ID"/>
        </w:rPr>
        <w:t xml:space="preserve"> pada tahun 2016 ini memenuhi target sebesar 100% dari jumlah perkara yang diregister dan siap didistribusikan ke Majelis (351 perkara), sedangkan realisasi perkara yang diregister dan siap didistribusikan ke Majelis pada tahun 2016 sebesar 100% (351 perkara). </w:t>
      </w:r>
      <w:r w:rsidR="00BE6096">
        <w:rPr>
          <w:sz w:val="24"/>
          <w:szCs w:val="24"/>
          <w:lang w:val="id-ID"/>
        </w:rPr>
        <w:t xml:space="preserve">Hal ini disebabkan setiap perkara </w:t>
      </w:r>
      <w:r w:rsidR="00BC00B4">
        <w:rPr>
          <w:sz w:val="24"/>
          <w:szCs w:val="24"/>
          <w:lang w:val="id-ID"/>
        </w:rPr>
        <w:t>yang masuk langsung diregister oleh petugas register sehingga siap untuk didistribukan ke Majelis.</w:t>
      </w:r>
      <w:r w:rsidR="00BE6096">
        <w:rPr>
          <w:sz w:val="24"/>
          <w:szCs w:val="24"/>
          <w:lang w:val="id-ID"/>
        </w:rPr>
        <w:t xml:space="preserve"> </w:t>
      </w:r>
    </w:p>
    <w:p w:rsidR="00E713F0" w:rsidRPr="00C81171" w:rsidRDefault="00E713F0" w:rsidP="005E78D1">
      <w:pPr>
        <w:pStyle w:val="ListParagraph"/>
        <w:tabs>
          <w:tab w:val="left" w:pos="2617"/>
        </w:tabs>
        <w:autoSpaceDE w:val="0"/>
        <w:autoSpaceDN w:val="0"/>
        <w:adjustRightInd w:val="0"/>
        <w:spacing w:before="120" w:after="120" w:line="480" w:lineRule="auto"/>
        <w:jc w:val="both"/>
        <w:rPr>
          <w:sz w:val="24"/>
          <w:szCs w:val="24"/>
          <w:lang w:val="id-ID"/>
        </w:rPr>
      </w:pPr>
      <w:r w:rsidRPr="00C81171">
        <w:rPr>
          <w:sz w:val="24"/>
          <w:szCs w:val="24"/>
          <w:lang w:val="id-ID"/>
        </w:rPr>
        <w:t xml:space="preserve">Berdasarkan data tersebut di atas, pencapaian kinerja pada indikator kinerja </w:t>
      </w:r>
      <w:r w:rsidRPr="00C81171">
        <w:rPr>
          <w:b/>
          <w:sz w:val="24"/>
          <w:szCs w:val="24"/>
          <w:lang w:val="id-ID"/>
        </w:rPr>
        <w:t xml:space="preserve">persentase </w:t>
      </w:r>
      <w:r w:rsidRPr="00C81171">
        <w:rPr>
          <w:b/>
          <w:color w:val="000000"/>
          <w:sz w:val="24"/>
          <w:szCs w:val="24"/>
          <w:lang w:val="id-ID"/>
        </w:rPr>
        <w:t>perkara yang diregister dan siap didistribusikan ke Majelis</w:t>
      </w:r>
      <w:r w:rsidRPr="00C81171">
        <w:rPr>
          <w:b/>
          <w:sz w:val="24"/>
          <w:szCs w:val="24"/>
          <w:lang w:val="id-ID"/>
        </w:rPr>
        <w:t xml:space="preserve"> </w:t>
      </w:r>
      <w:r w:rsidRPr="00C81171">
        <w:rPr>
          <w:sz w:val="24"/>
          <w:szCs w:val="24"/>
          <w:lang w:val="id-ID"/>
        </w:rPr>
        <w:t>pada tahun 2016 berbanding sama dengan pencapaian pada tahun 2015, sebagaimana tabel dan grafik berikut :</w:t>
      </w:r>
    </w:p>
    <w:tbl>
      <w:tblPr>
        <w:tblStyle w:val="TableGrid"/>
        <w:tblW w:w="7992" w:type="dxa"/>
        <w:tblInd w:w="676" w:type="dxa"/>
        <w:tblLook w:val="04A0"/>
      </w:tblPr>
      <w:tblGrid>
        <w:gridCol w:w="1927"/>
        <w:gridCol w:w="1918"/>
        <w:gridCol w:w="1918"/>
        <w:gridCol w:w="2229"/>
      </w:tblGrid>
      <w:tr w:rsidR="00E713F0" w:rsidRPr="00C81171" w:rsidTr="00E34C47">
        <w:tc>
          <w:tcPr>
            <w:tcW w:w="1927" w:type="dxa"/>
            <w:vMerge w:val="restart"/>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rPr>
                <w:sz w:val="24"/>
                <w:szCs w:val="24"/>
                <w:lang w:val="id-ID"/>
              </w:rPr>
            </w:pPr>
            <w:r w:rsidRPr="00C81171">
              <w:rPr>
                <w:sz w:val="24"/>
                <w:szCs w:val="24"/>
                <w:lang w:val="id-ID"/>
              </w:rPr>
              <w:t>Indikator Kinerja</w:t>
            </w:r>
          </w:p>
        </w:tc>
        <w:tc>
          <w:tcPr>
            <w:tcW w:w="3836" w:type="dxa"/>
            <w:gridSpan w:val="2"/>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Pencapaian Target Kinerja</w:t>
            </w:r>
          </w:p>
        </w:tc>
        <w:tc>
          <w:tcPr>
            <w:tcW w:w="2229" w:type="dxa"/>
            <w:vMerge w:val="restart"/>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Kenaikan/Penurunan</w:t>
            </w:r>
          </w:p>
        </w:tc>
      </w:tr>
      <w:tr w:rsidR="00E713F0" w:rsidRPr="00C81171" w:rsidTr="00E34C47">
        <w:tc>
          <w:tcPr>
            <w:tcW w:w="1927" w:type="dxa"/>
            <w:vMerge/>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p>
        </w:tc>
        <w:tc>
          <w:tcPr>
            <w:tcW w:w="1918"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2015</w:t>
            </w:r>
          </w:p>
        </w:tc>
        <w:tc>
          <w:tcPr>
            <w:tcW w:w="1918"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2016</w:t>
            </w:r>
          </w:p>
        </w:tc>
        <w:tc>
          <w:tcPr>
            <w:tcW w:w="2229" w:type="dxa"/>
            <w:vMerge/>
            <w:shd w:val="clear" w:color="auto" w:fill="808080" w:themeFill="background1" w:themeFillShade="80"/>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p>
        </w:tc>
      </w:tr>
      <w:tr w:rsidR="00E713F0" w:rsidRPr="00C81171" w:rsidTr="00E34C47">
        <w:tc>
          <w:tcPr>
            <w:tcW w:w="1927" w:type="dxa"/>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r w:rsidRPr="00C81171">
              <w:rPr>
                <w:sz w:val="24"/>
                <w:szCs w:val="24"/>
                <w:lang w:val="id-ID"/>
              </w:rPr>
              <w:t xml:space="preserve">persentase </w:t>
            </w:r>
            <w:r w:rsidRPr="00C81171">
              <w:rPr>
                <w:color w:val="000000"/>
                <w:sz w:val="24"/>
                <w:szCs w:val="24"/>
                <w:lang w:val="id-ID"/>
              </w:rPr>
              <w:t xml:space="preserve">perkara yang </w:t>
            </w:r>
            <w:r w:rsidRPr="00C81171">
              <w:rPr>
                <w:color w:val="000000"/>
                <w:sz w:val="24"/>
                <w:szCs w:val="24"/>
                <w:lang w:val="id-ID"/>
              </w:rPr>
              <w:lastRenderedPageBreak/>
              <w:t>diregister dan siap didistribusikan ke Majelis</w:t>
            </w:r>
          </w:p>
        </w:tc>
        <w:tc>
          <w:tcPr>
            <w:tcW w:w="1918"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lastRenderedPageBreak/>
              <w:t>100%</w:t>
            </w:r>
          </w:p>
        </w:tc>
        <w:tc>
          <w:tcPr>
            <w:tcW w:w="1918"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100%</w:t>
            </w:r>
          </w:p>
        </w:tc>
        <w:tc>
          <w:tcPr>
            <w:tcW w:w="2229" w:type="dxa"/>
            <w:vAlign w:val="center"/>
          </w:tcPr>
          <w:p w:rsidR="00E713F0" w:rsidRPr="00C81171" w:rsidRDefault="00E713F0" w:rsidP="005E78D1">
            <w:pPr>
              <w:pStyle w:val="ListParagraph"/>
              <w:autoSpaceDE w:val="0"/>
              <w:autoSpaceDN w:val="0"/>
              <w:adjustRightInd w:val="0"/>
              <w:spacing w:before="120" w:after="120" w:line="480" w:lineRule="auto"/>
              <w:ind w:left="785"/>
              <w:rPr>
                <w:sz w:val="24"/>
                <w:szCs w:val="24"/>
                <w:lang w:val="id-ID"/>
              </w:rPr>
            </w:pPr>
          </w:p>
        </w:tc>
      </w:tr>
    </w:tbl>
    <w:p w:rsidR="0073075A" w:rsidRPr="0073075A" w:rsidRDefault="0073075A" w:rsidP="005E78D1">
      <w:pPr>
        <w:tabs>
          <w:tab w:val="left" w:pos="6336"/>
        </w:tabs>
        <w:spacing w:after="0" w:line="480" w:lineRule="auto"/>
        <w:ind w:left="933" w:hanging="366"/>
        <w:rPr>
          <w:sz w:val="8"/>
          <w:szCs w:val="8"/>
          <w:lang w:val="id-ID"/>
        </w:rPr>
      </w:pPr>
    </w:p>
    <w:p w:rsidR="00E713F0" w:rsidRPr="00C81171" w:rsidRDefault="00E713F0" w:rsidP="005E78D1">
      <w:pPr>
        <w:tabs>
          <w:tab w:val="left" w:pos="6336"/>
        </w:tabs>
        <w:spacing w:after="0" w:line="480" w:lineRule="auto"/>
        <w:ind w:left="933" w:hanging="366"/>
        <w:rPr>
          <w:sz w:val="24"/>
          <w:szCs w:val="24"/>
          <w:lang w:val="id-ID"/>
        </w:rPr>
      </w:pPr>
      <w:r w:rsidRPr="00C81171">
        <w:rPr>
          <w:noProof/>
          <w:sz w:val="24"/>
          <w:szCs w:val="24"/>
          <w:lang w:val="id-ID" w:eastAsia="id-ID"/>
        </w:rPr>
        <w:drawing>
          <wp:inline distT="0" distB="0" distL="0" distR="0">
            <wp:extent cx="5078389" cy="3002347"/>
            <wp:effectExtent l="19050" t="0" r="27011" b="7553"/>
            <wp:docPr id="158"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2C29B5" w:rsidRPr="002C29B5" w:rsidRDefault="00E713F0" w:rsidP="002C29B5">
      <w:pPr>
        <w:pStyle w:val="ListParagraph"/>
        <w:numPr>
          <w:ilvl w:val="0"/>
          <w:numId w:val="34"/>
        </w:numPr>
        <w:autoSpaceDE w:val="0"/>
        <w:autoSpaceDN w:val="0"/>
        <w:adjustRightInd w:val="0"/>
        <w:spacing w:before="120" w:after="120" w:line="480" w:lineRule="auto"/>
        <w:jc w:val="both"/>
        <w:rPr>
          <w:sz w:val="24"/>
          <w:szCs w:val="24"/>
          <w:lang w:val="id-ID"/>
        </w:rPr>
      </w:pPr>
      <w:r w:rsidRPr="002C29B5">
        <w:rPr>
          <w:sz w:val="24"/>
          <w:szCs w:val="24"/>
          <w:lang w:val="id-ID"/>
        </w:rPr>
        <w:t xml:space="preserve">Tingkat capaian indikator kinerja </w:t>
      </w:r>
      <w:r w:rsidRPr="002C29B5">
        <w:rPr>
          <w:b/>
          <w:sz w:val="24"/>
          <w:szCs w:val="24"/>
          <w:lang w:val="id-ID"/>
        </w:rPr>
        <w:t xml:space="preserve">rasio Majelis Hakim terhadap perkara </w:t>
      </w:r>
      <w:r w:rsidRPr="002C29B5">
        <w:rPr>
          <w:sz w:val="24"/>
          <w:szCs w:val="24"/>
          <w:lang w:val="id-ID"/>
        </w:rPr>
        <w:t>pada tahun 2016 telah memenuhi target. Bahwa pada tahun 2016 terdapat 6 Majelis Hakim di Mahkamah Syar’iyah Langsa dan telah memutus 359 perkara. Sebagaimana tabel berikut :</w:t>
      </w:r>
    </w:p>
    <w:tbl>
      <w:tblPr>
        <w:tblStyle w:val="TableGrid"/>
        <w:tblW w:w="0" w:type="auto"/>
        <w:tblInd w:w="568" w:type="dxa"/>
        <w:tblLook w:val="04A0"/>
      </w:tblPr>
      <w:tblGrid>
        <w:gridCol w:w="2709"/>
        <w:gridCol w:w="4776"/>
      </w:tblGrid>
      <w:tr w:rsidR="00E713F0" w:rsidRPr="00C81171" w:rsidTr="002C29B5">
        <w:trPr>
          <w:trHeight w:val="633"/>
        </w:trPr>
        <w:tc>
          <w:tcPr>
            <w:tcW w:w="2709"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color w:val="FF0000"/>
                <w:sz w:val="24"/>
                <w:szCs w:val="24"/>
                <w:lang w:val="id-ID"/>
              </w:rPr>
              <w:tab/>
            </w:r>
            <w:r w:rsidRPr="00C81171">
              <w:rPr>
                <w:b/>
                <w:sz w:val="24"/>
                <w:szCs w:val="24"/>
                <w:lang w:val="id-ID"/>
              </w:rPr>
              <w:t>Majelis</w:t>
            </w:r>
          </w:p>
        </w:tc>
        <w:tc>
          <w:tcPr>
            <w:tcW w:w="4776"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Perkara Putus</w:t>
            </w:r>
          </w:p>
        </w:tc>
      </w:tr>
      <w:tr w:rsidR="00E713F0" w:rsidRPr="00C81171" w:rsidTr="002C29B5">
        <w:trPr>
          <w:trHeight w:val="645"/>
        </w:trPr>
        <w:tc>
          <w:tcPr>
            <w:tcW w:w="2709"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A</w:t>
            </w:r>
          </w:p>
        </w:tc>
        <w:tc>
          <w:tcPr>
            <w:tcW w:w="4776"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21</w:t>
            </w:r>
          </w:p>
        </w:tc>
      </w:tr>
      <w:tr w:rsidR="00E713F0" w:rsidRPr="00C81171" w:rsidTr="002C29B5">
        <w:trPr>
          <w:trHeight w:val="633"/>
        </w:trPr>
        <w:tc>
          <w:tcPr>
            <w:tcW w:w="2709"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B</w:t>
            </w:r>
          </w:p>
        </w:tc>
        <w:tc>
          <w:tcPr>
            <w:tcW w:w="4776"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14</w:t>
            </w:r>
          </w:p>
        </w:tc>
      </w:tr>
      <w:tr w:rsidR="00E713F0" w:rsidRPr="00C81171" w:rsidTr="002C29B5">
        <w:trPr>
          <w:trHeight w:val="633"/>
        </w:trPr>
        <w:tc>
          <w:tcPr>
            <w:tcW w:w="2709"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C1</w:t>
            </w:r>
          </w:p>
        </w:tc>
        <w:tc>
          <w:tcPr>
            <w:tcW w:w="4776"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67</w:t>
            </w:r>
          </w:p>
        </w:tc>
      </w:tr>
      <w:tr w:rsidR="00E713F0" w:rsidRPr="00C81171" w:rsidTr="002C29B5">
        <w:trPr>
          <w:trHeight w:val="645"/>
        </w:trPr>
        <w:tc>
          <w:tcPr>
            <w:tcW w:w="2709"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lastRenderedPageBreak/>
              <w:t>C2</w:t>
            </w:r>
          </w:p>
        </w:tc>
        <w:tc>
          <w:tcPr>
            <w:tcW w:w="4776"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83</w:t>
            </w:r>
          </w:p>
        </w:tc>
      </w:tr>
      <w:tr w:rsidR="00E713F0" w:rsidRPr="00C81171" w:rsidTr="002C29B5">
        <w:trPr>
          <w:trHeight w:val="633"/>
        </w:trPr>
        <w:tc>
          <w:tcPr>
            <w:tcW w:w="2709"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C3</w:t>
            </w:r>
          </w:p>
        </w:tc>
        <w:tc>
          <w:tcPr>
            <w:tcW w:w="4776"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89</w:t>
            </w:r>
          </w:p>
        </w:tc>
      </w:tr>
      <w:tr w:rsidR="00E713F0" w:rsidRPr="00C81171" w:rsidTr="002C29B5">
        <w:trPr>
          <w:trHeight w:val="645"/>
        </w:trPr>
        <w:tc>
          <w:tcPr>
            <w:tcW w:w="2709"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C4</w:t>
            </w:r>
          </w:p>
        </w:tc>
        <w:tc>
          <w:tcPr>
            <w:tcW w:w="4776"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85</w:t>
            </w:r>
          </w:p>
        </w:tc>
      </w:tr>
      <w:tr w:rsidR="00E713F0" w:rsidRPr="00C81171" w:rsidTr="002C29B5">
        <w:trPr>
          <w:trHeight w:val="645"/>
        </w:trPr>
        <w:tc>
          <w:tcPr>
            <w:tcW w:w="2709"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Jumlah</w:t>
            </w:r>
          </w:p>
        </w:tc>
        <w:tc>
          <w:tcPr>
            <w:tcW w:w="4776"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359</w:t>
            </w:r>
          </w:p>
        </w:tc>
      </w:tr>
    </w:tbl>
    <w:p w:rsidR="00E713F0" w:rsidRPr="00C81171" w:rsidRDefault="00E713F0" w:rsidP="0057395B">
      <w:pPr>
        <w:pStyle w:val="ListParagraph"/>
        <w:tabs>
          <w:tab w:val="left" w:pos="2617"/>
        </w:tabs>
        <w:autoSpaceDE w:val="0"/>
        <w:autoSpaceDN w:val="0"/>
        <w:adjustRightInd w:val="0"/>
        <w:spacing w:before="120" w:after="120" w:line="480" w:lineRule="auto"/>
        <w:jc w:val="both"/>
        <w:rPr>
          <w:sz w:val="24"/>
          <w:szCs w:val="24"/>
          <w:lang w:val="id-ID"/>
        </w:rPr>
      </w:pPr>
      <w:r w:rsidRPr="00C81171">
        <w:rPr>
          <w:sz w:val="24"/>
          <w:szCs w:val="24"/>
          <w:lang w:val="id-ID"/>
        </w:rPr>
        <w:t>Target rasio Majelis Hakim terhadap perkara pada tahun 2016 ini memenuhi target 1:55, sedangkan realisasi rasio Majelis Hakim terhadap p</w:t>
      </w:r>
      <w:r w:rsidR="00E85C08">
        <w:rPr>
          <w:sz w:val="24"/>
          <w:szCs w:val="24"/>
          <w:lang w:val="id-ID"/>
        </w:rPr>
        <w:t>erkara pada tahun 2016 adalah 1:</w:t>
      </w:r>
      <w:r w:rsidR="0057395B">
        <w:rPr>
          <w:sz w:val="24"/>
          <w:szCs w:val="24"/>
          <w:lang w:val="id-ID"/>
        </w:rPr>
        <w:t>60.</w:t>
      </w:r>
    </w:p>
    <w:p w:rsidR="00E34C47" w:rsidRDefault="00E713F0" w:rsidP="0057395B">
      <w:pPr>
        <w:pStyle w:val="ListParagraph"/>
        <w:tabs>
          <w:tab w:val="left" w:pos="2617"/>
        </w:tabs>
        <w:autoSpaceDE w:val="0"/>
        <w:autoSpaceDN w:val="0"/>
        <w:adjustRightInd w:val="0"/>
        <w:spacing w:before="120" w:after="120" w:line="480" w:lineRule="auto"/>
        <w:jc w:val="both"/>
        <w:rPr>
          <w:sz w:val="24"/>
          <w:szCs w:val="24"/>
          <w:lang w:val="id-ID"/>
        </w:rPr>
      </w:pPr>
      <w:r w:rsidRPr="00C81171">
        <w:rPr>
          <w:sz w:val="24"/>
          <w:szCs w:val="24"/>
          <w:lang w:val="id-ID"/>
        </w:rPr>
        <w:t xml:space="preserve">Berdasarkan data tersebut di atas, pencapaian kinerja pada indikator kinerja </w:t>
      </w:r>
      <w:r w:rsidRPr="00C81171">
        <w:rPr>
          <w:b/>
          <w:sz w:val="24"/>
          <w:szCs w:val="24"/>
          <w:lang w:val="id-ID"/>
        </w:rPr>
        <w:t>rasio Majelis Hakim terhadap perkara</w:t>
      </w:r>
      <w:r w:rsidRPr="00C81171">
        <w:rPr>
          <w:sz w:val="24"/>
          <w:szCs w:val="24"/>
          <w:lang w:val="id-ID"/>
        </w:rPr>
        <w:t xml:space="preserve"> pada tahun 2016 mengalami kenaikan 5 perkara dibandingkan dengan pencapaian pada tahun 2015, sebagaimana tabel berikut :</w:t>
      </w:r>
    </w:p>
    <w:tbl>
      <w:tblPr>
        <w:tblStyle w:val="TableGrid"/>
        <w:tblW w:w="7992" w:type="dxa"/>
        <w:tblInd w:w="676" w:type="dxa"/>
        <w:tblLook w:val="04A0"/>
      </w:tblPr>
      <w:tblGrid>
        <w:gridCol w:w="1923"/>
        <w:gridCol w:w="1920"/>
        <w:gridCol w:w="1920"/>
        <w:gridCol w:w="2229"/>
      </w:tblGrid>
      <w:tr w:rsidR="00E713F0" w:rsidRPr="00C81171" w:rsidTr="001B4C30">
        <w:tc>
          <w:tcPr>
            <w:tcW w:w="1923" w:type="dxa"/>
            <w:vMerge w:val="restart"/>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rPr>
                <w:sz w:val="24"/>
                <w:szCs w:val="24"/>
                <w:lang w:val="id-ID"/>
              </w:rPr>
            </w:pPr>
            <w:r w:rsidRPr="00C81171">
              <w:rPr>
                <w:sz w:val="24"/>
                <w:szCs w:val="24"/>
                <w:lang w:val="id-ID"/>
              </w:rPr>
              <w:t>Indikator Kinerja</w:t>
            </w:r>
          </w:p>
        </w:tc>
        <w:tc>
          <w:tcPr>
            <w:tcW w:w="3840" w:type="dxa"/>
            <w:gridSpan w:val="2"/>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Pencapaian Target Kinerja</w:t>
            </w:r>
          </w:p>
        </w:tc>
        <w:tc>
          <w:tcPr>
            <w:tcW w:w="2229" w:type="dxa"/>
            <w:vMerge w:val="restart"/>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Kenaikan/Penurunan</w:t>
            </w:r>
          </w:p>
        </w:tc>
      </w:tr>
      <w:tr w:rsidR="00E713F0" w:rsidRPr="00C81171" w:rsidTr="001B4C30">
        <w:tc>
          <w:tcPr>
            <w:tcW w:w="1923" w:type="dxa"/>
            <w:vMerge/>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p>
        </w:tc>
        <w:tc>
          <w:tcPr>
            <w:tcW w:w="1920"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2015</w:t>
            </w:r>
          </w:p>
        </w:tc>
        <w:tc>
          <w:tcPr>
            <w:tcW w:w="1920"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2016</w:t>
            </w:r>
          </w:p>
        </w:tc>
        <w:tc>
          <w:tcPr>
            <w:tcW w:w="2229" w:type="dxa"/>
            <w:vMerge/>
            <w:shd w:val="clear" w:color="auto" w:fill="808080" w:themeFill="background1" w:themeFillShade="80"/>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p>
        </w:tc>
      </w:tr>
      <w:tr w:rsidR="00E713F0" w:rsidRPr="00C81171" w:rsidTr="001B4C30">
        <w:tc>
          <w:tcPr>
            <w:tcW w:w="1923" w:type="dxa"/>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r w:rsidRPr="00C81171">
              <w:rPr>
                <w:sz w:val="24"/>
                <w:szCs w:val="24"/>
                <w:lang w:val="id-ID"/>
              </w:rPr>
              <w:t>Rasio Majelis Hakim terhadap Perkara</w:t>
            </w:r>
          </w:p>
        </w:tc>
        <w:tc>
          <w:tcPr>
            <w:tcW w:w="1920"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1:55</w:t>
            </w:r>
          </w:p>
        </w:tc>
        <w:tc>
          <w:tcPr>
            <w:tcW w:w="1920"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1:60</w:t>
            </w:r>
          </w:p>
        </w:tc>
        <w:tc>
          <w:tcPr>
            <w:tcW w:w="2229" w:type="dxa"/>
            <w:vAlign w:val="center"/>
          </w:tcPr>
          <w:p w:rsidR="00E713F0" w:rsidRPr="00C81171" w:rsidRDefault="00E713F0" w:rsidP="005E78D1">
            <w:pPr>
              <w:pStyle w:val="ListParagraph"/>
              <w:autoSpaceDE w:val="0"/>
              <w:autoSpaceDN w:val="0"/>
              <w:adjustRightInd w:val="0"/>
              <w:spacing w:before="120" w:after="120" w:line="480" w:lineRule="auto"/>
              <w:ind w:left="785"/>
              <w:rPr>
                <w:sz w:val="24"/>
                <w:szCs w:val="24"/>
                <w:lang w:val="id-ID"/>
              </w:rPr>
            </w:pPr>
            <w:r w:rsidRPr="00C81171">
              <w:rPr>
                <w:sz w:val="24"/>
                <w:szCs w:val="24"/>
                <w:lang w:val="id-ID"/>
              </w:rPr>
              <w:t>5</w:t>
            </w:r>
          </w:p>
        </w:tc>
      </w:tr>
    </w:tbl>
    <w:p w:rsidR="00E713F0" w:rsidRPr="00E34C47" w:rsidRDefault="00E713F0" w:rsidP="005E78D1">
      <w:pPr>
        <w:tabs>
          <w:tab w:val="left" w:pos="2091"/>
        </w:tabs>
        <w:spacing w:after="0" w:line="480" w:lineRule="auto"/>
        <w:rPr>
          <w:sz w:val="10"/>
          <w:szCs w:val="24"/>
          <w:lang w:val="id-ID"/>
        </w:rPr>
      </w:pPr>
    </w:p>
    <w:p w:rsidR="000645F5" w:rsidRPr="00635AB2" w:rsidRDefault="00E713F0" w:rsidP="000645F5">
      <w:pPr>
        <w:pStyle w:val="ListParagraph"/>
        <w:numPr>
          <w:ilvl w:val="0"/>
          <w:numId w:val="34"/>
        </w:numPr>
        <w:autoSpaceDE w:val="0"/>
        <w:autoSpaceDN w:val="0"/>
        <w:adjustRightInd w:val="0"/>
        <w:spacing w:before="120" w:after="120" w:line="480" w:lineRule="auto"/>
        <w:jc w:val="both"/>
        <w:rPr>
          <w:sz w:val="24"/>
          <w:szCs w:val="24"/>
          <w:lang w:val="id-ID"/>
        </w:rPr>
      </w:pPr>
      <w:r w:rsidRPr="00635AB2">
        <w:rPr>
          <w:sz w:val="24"/>
          <w:szCs w:val="24"/>
          <w:lang w:val="id-ID"/>
        </w:rPr>
        <w:t xml:space="preserve">Tingkat capaian indikator kinerja </w:t>
      </w:r>
      <w:r w:rsidRPr="00635AB2">
        <w:rPr>
          <w:b/>
          <w:sz w:val="24"/>
          <w:szCs w:val="24"/>
          <w:lang w:val="id-ID"/>
        </w:rPr>
        <w:t xml:space="preserve">persentase penyampaian relaas pemberitahuan isi putusan tepat waktu, tempat, dan para pihak </w:t>
      </w:r>
      <w:r w:rsidRPr="00635AB2">
        <w:rPr>
          <w:sz w:val="24"/>
          <w:szCs w:val="24"/>
          <w:lang w:val="id-ID"/>
        </w:rPr>
        <w:t>pada ta</w:t>
      </w:r>
      <w:r w:rsidR="00DA2D11" w:rsidRPr="00635AB2">
        <w:rPr>
          <w:sz w:val="24"/>
          <w:szCs w:val="24"/>
          <w:lang w:val="id-ID"/>
        </w:rPr>
        <w:t xml:space="preserve">hun 2016 belum memenuhi target. </w:t>
      </w:r>
      <w:r w:rsidRPr="00635AB2">
        <w:rPr>
          <w:sz w:val="24"/>
          <w:szCs w:val="24"/>
          <w:lang w:val="id-ID"/>
        </w:rPr>
        <w:t xml:space="preserve">Bahwa pada tahun 2016 perkara yang diputus sebanyak 329 perkara, pemberitahuan isi putusan yang </w:t>
      </w:r>
      <w:r w:rsidRPr="00635AB2">
        <w:rPr>
          <w:sz w:val="24"/>
          <w:szCs w:val="24"/>
          <w:lang w:val="id-ID"/>
        </w:rPr>
        <w:lastRenderedPageBreak/>
        <w:t>disampaikan tepat waktu, tempat dan para pihak sebanyak 312 perkara. Sebagaimana tabel berikut :</w:t>
      </w:r>
    </w:p>
    <w:tbl>
      <w:tblPr>
        <w:tblStyle w:val="TableGrid"/>
        <w:tblW w:w="0" w:type="auto"/>
        <w:tblInd w:w="568" w:type="dxa"/>
        <w:tblLook w:val="04A0"/>
      </w:tblPr>
      <w:tblGrid>
        <w:gridCol w:w="1281"/>
        <w:gridCol w:w="1432"/>
        <w:gridCol w:w="1422"/>
        <w:gridCol w:w="3450"/>
      </w:tblGrid>
      <w:tr w:rsidR="00E713F0" w:rsidRPr="00C81171" w:rsidTr="00E34C47">
        <w:tc>
          <w:tcPr>
            <w:tcW w:w="1281"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Sisa Awal</w:t>
            </w:r>
          </w:p>
        </w:tc>
        <w:tc>
          <w:tcPr>
            <w:tcW w:w="1432"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Diterima 2016</w:t>
            </w:r>
          </w:p>
        </w:tc>
        <w:tc>
          <w:tcPr>
            <w:tcW w:w="1422" w:type="dxa"/>
            <w:shd w:val="clear" w:color="auto" w:fill="808080" w:themeFill="background1" w:themeFillShade="80"/>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Putus</w:t>
            </w:r>
          </w:p>
        </w:tc>
        <w:tc>
          <w:tcPr>
            <w:tcW w:w="3450" w:type="dxa"/>
            <w:shd w:val="clear" w:color="auto" w:fill="808080" w:themeFill="background1" w:themeFillShade="80"/>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Pemberitahuan isi putusan tepat waktu, tempat dan para pihak</w:t>
            </w:r>
          </w:p>
        </w:tc>
      </w:tr>
      <w:tr w:rsidR="00E713F0" w:rsidRPr="00C81171" w:rsidTr="00E34C47">
        <w:tc>
          <w:tcPr>
            <w:tcW w:w="1281"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31</w:t>
            </w:r>
          </w:p>
        </w:tc>
        <w:tc>
          <w:tcPr>
            <w:tcW w:w="1432"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351</w:t>
            </w:r>
          </w:p>
        </w:tc>
        <w:tc>
          <w:tcPr>
            <w:tcW w:w="1422"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329</w:t>
            </w:r>
          </w:p>
        </w:tc>
        <w:tc>
          <w:tcPr>
            <w:tcW w:w="3450" w:type="dxa"/>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312</w:t>
            </w:r>
          </w:p>
        </w:tc>
      </w:tr>
    </w:tbl>
    <w:p w:rsidR="00E713F0" w:rsidRPr="00C81171" w:rsidRDefault="00E713F0" w:rsidP="005E78D1">
      <w:pPr>
        <w:pStyle w:val="ListParagraph"/>
        <w:tabs>
          <w:tab w:val="left" w:pos="2617"/>
        </w:tabs>
        <w:autoSpaceDE w:val="0"/>
        <w:autoSpaceDN w:val="0"/>
        <w:adjustRightInd w:val="0"/>
        <w:spacing w:before="120" w:after="120" w:line="480" w:lineRule="auto"/>
        <w:rPr>
          <w:sz w:val="24"/>
          <w:szCs w:val="24"/>
          <w:lang w:val="id-ID"/>
        </w:rPr>
      </w:pPr>
      <w:r w:rsidRPr="00C81171">
        <w:rPr>
          <w:sz w:val="24"/>
          <w:szCs w:val="24"/>
          <w:lang w:val="id-ID"/>
        </w:rPr>
        <w:t>(sumber data : Laporan Tahunan 2016)</w:t>
      </w:r>
    </w:p>
    <w:p w:rsidR="00E713F0" w:rsidRPr="00C81171" w:rsidRDefault="00E713F0" w:rsidP="00726210">
      <w:pPr>
        <w:pStyle w:val="ListParagraph"/>
        <w:tabs>
          <w:tab w:val="left" w:pos="2617"/>
        </w:tabs>
        <w:autoSpaceDE w:val="0"/>
        <w:autoSpaceDN w:val="0"/>
        <w:adjustRightInd w:val="0"/>
        <w:spacing w:before="120" w:after="120" w:line="480" w:lineRule="auto"/>
        <w:jc w:val="both"/>
        <w:rPr>
          <w:sz w:val="24"/>
          <w:szCs w:val="24"/>
          <w:lang w:val="id-ID"/>
        </w:rPr>
      </w:pPr>
      <w:r w:rsidRPr="00C81171">
        <w:rPr>
          <w:sz w:val="24"/>
          <w:szCs w:val="24"/>
          <w:lang w:val="id-ID"/>
        </w:rPr>
        <w:t>Target penyampaian relaas pemberitahuan isi putusan tepat waktu, tempat dan para pihak pada tahun 2016 ini belum memenuhi target yang ditetapkan sebesar 96% dari jumlah perkara yang diputus (329 perkara), sedangkan realisasi penyampaian relaas pemberitahuan isi putusan tepat waktu, tempat dan para pihak tahun 2016 sebesar  95% (312 perkara). Hal ini disebabkan karena terdapat bantuan pemberitahuan</w:t>
      </w:r>
      <w:r w:rsidR="00726210">
        <w:rPr>
          <w:sz w:val="24"/>
          <w:szCs w:val="24"/>
          <w:lang w:val="id-ID"/>
        </w:rPr>
        <w:t xml:space="preserve"> isi putusan</w:t>
      </w:r>
      <w:r w:rsidRPr="00C81171">
        <w:rPr>
          <w:sz w:val="24"/>
          <w:szCs w:val="24"/>
          <w:lang w:val="id-ID"/>
        </w:rPr>
        <w:t xml:space="preserve"> yang disampaikan melalui delegasi ke Pengadilan Agama / Mahkamah Syar’iyah Lain yang lama kembalinya. </w:t>
      </w:r>
    </w:p>
    <w:p w:rsidR="00E713F0" w:rsidRDefault="00E713F0" w:rsidP="005E78D1">
      <w:pPr>
        <w:pStyle w:val="ListParagraph"/>
        <w:tabs>
          <w:tab w:val="left" w:pos="2617"/>
        </w:tabs>
        <w:autoSpaceDE w:val="0"/>
        <w:autoSpaceDN w:val="0"/>
        <w:adjustRightInd w:val="0"/>
        <w:spacing w:before="120" w:after="120" w:line="480" w:lineRule="auto"/>
        <w:jc w:val="both"/>
        <w:rPr>
          <w:sz w:val="24"/>
          <w:szCs w:val="24"/>
          <w:lang w:val="id-ID"/>
        </w:rPr>
      </w:pPr>
      <w:r w:rsidRPr="00C81171">
        <w:rPr>
          <w:sz w:val="24"/>
          <w:szCs w:val="24"/>
          <w:lang w:val="id-ID"/>
        </w:rPr>
        <w:t xml:space="preserve">Berdasarkan data tersebut di atas, walaupun target kinerja tidak terpenuhi namun pencapaian kinerja pada indikator kinerja </w:t>
      </w:r>
      <w:r w:rsidRPr="00C81171">
        <w:rPr>
          <w:b/>
          <w:sz w:val="24"/>
          <w:szCs w:val="24"/>
          <w:lang w:val="id-ID"/>
        </w:rPr>
        <w:t xml:space="preserve">persentase penyampaian relaas pemberitahuan isi putusan tepat waktu, tempat, dan para pihak </w:t>
      </w:r>
      <w:r w:rsidRPr="00C81171">
        <w:rPr>
          <w:sz w:val="24"/>
          <w:szCs w:val="24"/>
          <w:lang w:val="id-ID"/>
        </w:rPr>
        <w:t>pada tahun 2016 mengalami kenaikan dibandingkan dengan pencapaian pada tahun 2015, sebagaimana tabel dan grafik berikut :</w:t>
      </w:r>
    </w:p>
    <w:p w:rsidR="00451F26" w:rsidRPr="00C81171" w:rsidRDefault="00451F26" w:rsidP="005E78D1">
      <w:pPr>
        <w:pStyle w:val="ListParagraph"/>
        <w:tabs>
          <w:tab w:val="left" w:pos="2617"/>
        </w:tabs>
        <w:autoSpaceDE w:val="0"/>
        <w:autoSpaceDN w:val="0"/>
        <w:adjustRightInd w:val="0"/>
        <w:spacing w:before="120" w:after="120" w:line="480" w:lineRule="auto"/>
        <w:jc w:val="both"/>
        <w:rPr>
          <w:sz w:val="24"/>
          <w:szCs w:val="24"/>
          <w:lang w:val="id-ID"/>
        </w:rPr>
      </w:pPr>
    </w:p>
    <w:tbl>
      <w:tblPr>
        <w:tblStyle w:val="TableGrid"/>
        <w:tblW w:w="7992" w:type="dxa"/>
        <w:tblInd w:w="676" w:type="dxa"/>
        <w:tblLook w:val="04A0"/>
      </w:tblPr>
      <w:tblGrid>
        <w:gridCol w:w="1926"/>
        <w:gridCol w:w="1917"/>
        <w:gridCol w:w="1920"/>
        <w:gridCol w:w="2229"/>
      </w:tblGrid>
      <w:tr w:rsidR="00E713F0" w:rsidRPr="00C81171" w:rsidTr="00E34C47">
        <w:tc>
          <w:tcPr>
            <w:tcW w:w="1926" w:type="dxa"/>
            <w:vMerge w:val="restart"/>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rPr>
                <w:sz w:val="24"/>
                <w:szCs w:val="24"/>
                <w:lang w:val="id-ID"/>
              </w:rPr>
            </w:pPr>
            <w:r w:rsidRPr="00C81171">
              <w:rPr>
                <w:sz w:val="24"/>
                <w:szCs w:val="24"/>
                <w:lang w:val="id-ID"/>
              </w:rPr>
              <w:lastRenderedPageBreak/>
              <w:t>Indikator Kinerja</w:t>
            </w:r>
          </w:p>
        </w:tc>
        <w:tc>
          <w:tcPr>
            <w:tcW w:w="3837" w:type="dxa"/>
            <w:gridSpan w:val="2"/>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Pencapaian Target Kinerja</w:t>
            </w:r>
          </w:p>
        </w:tc>
        <w:tc>
          <w:tcPr>
            <w:tcW w:w="2229" w:type="dxa"/>
            <w:vMerge w:val="restart"/>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Kenaikan/Penurunan</w:t>
            </w:r>
          </w:p>
        </w:tc>
      </w:tr>
      <w:tr w:rsidR="00E713F0" w:rsidRPr="00C81171" w:rsidTr="00E34C47">
        <w:tc>
          <w:tcPr>
            <w:tcW w:w="1926" w:type="dxa"/>
            <w:vMerge/>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p>
        </w:tc>
        <w:tc>
          <w:tcPr>
            <w:tcW w:w="1917"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2015</w:t>
            </w:r>
          </w:p>
        </w:tc>
        <w:tc>
          <w:tcPr>
            <w:tcW w:w="1920"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2016</w:t>
            </w:r>
          </w:p>
        </w:tc>
        <w:tc>
          <w:tcPr>
            <w:tcW w:w="2229" w:type="dxa"/>
            <w:vMerge/>
            <w:shd w:val="clear" w:color="auto" w:fill="808080" w:themeFill="background1" w:themeFillShade="80"/>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p>
        </w:tc>
      </w:tr>
      <w:tr w:rsidR="00E713F0" w:rsidRPr="00C81171" w:rsidTr="00E34C47">
        <w:tc>
          <w:tcPr>
            <w:tcW w:w="1926" w:type="dxa"/>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r w:rsidRPr="00C81171">
              <w:rPr>
                <w:sz w:val="24"/>
                <w:szCs w:val="24"/>
                <w:lang w:val="id-ID"/>
              </w:rPr>
              <w:t xml:space="preserve">persentase </w:t>
            </w:r>
            <w:r w:rsidRPr="00C81171">
              <w:rPr>
                <w:color w:val="000000"/>
                <w:sz w:val="24"/>
                <w:szCs w:val="24"/>
                <w:lang w:val="id-ID"/>
              </w:rPr>
              <w:t>penyampaian relaas pemberitahuan isi putusan tepat waktu, tempat, dan para pihak</w:t>
            </w:r>
          </w:p>
        </w:tc>
        <w:tc>
          <w:tcPr>
            <w:tcW w:w="1917"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90%</w:t>
            </w:r>
          </w:p>
        </w:tc>
        <w:tc>
          <w:tcPr>
            <w:tcW w:w="1920"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98,96%</w:t>
            </w:r>
          </w:p>
        </w:tc>
        <w:tc>
          <w:tcPr>
            <w:tcW w:w="2229" w:type="dxa"/>
            <w:vAlign w:val="center"/>
          </w:tcPr>
          <w:p w:rsidR="00E713F0" w:rsidRPr="00C81171" w:rsidRDefault="00E713F0" w:rsidP="005E78D1">
            <w:pPr>
              <w:pStyle w:val="ListParagraph"/>
              <w:autoSpaceDE w:val="0"/>
              <w:autoSpaceDN w:val="0"/>
              <w:adjustRightInd w:val="0"/>
              <w:spacing w:before="120" w:after="120" w:line="480" w:lineRule="auto"/>
              <w:ind w:left="785"/>
              <w:rPr>
                <w:sz w:val="24"/>
                <w:szCs w:val="24"/>
                <w:lang w:val="id-ID"/>
              </w:rPr>
            </w:pPr>
            <w:r w:rsidRPr="00C81171">
              <w:rPr>
                <w:sz w:val="24"/>
                <w:szCs w:val="24"/>
                <w:lang w:val="id-ID"/>
              </w:rPr>
              <w:t>8,96%</w:t>
            </w:r>
          </w:p>
        </w:tc>
      </w:tr>
    </w:tbl>
    <w:p w:rsidR="00E713F0" w:rsidRPr="000645F5" w:rsidRDefault="00E713F0" w:rsidP="005E78D1">
      <w:pPr>
        <w:tabs>
          <w:tab w:val="left" w:pos="6336"/>
        </w:tabs>
        <w:spacing w:after="0" w:line="480" w:lineRule="auto"/>
        <w:ind w:left="933" w:firstLine="201"/>
        <w:rPr>
          <w:color w:val="FF0000"/>
          <w:sz w:val="8"/>
          <w:szCs w:val="8"/>
          <w:lang w:val="id-ID"/>
        </w:rPr>
      </w:pPr>
    </w:p>
    <w:p w:rsidR="00E713F0" w:rsidRPr="00C81171" w:rsidRDefault="00E713F0" w:rsidP="005E78D1">
      <w:pPr>
        <w:pStyle w:val="ListParagraph"/>
        <w:spacing w:after="0" w:line="480" w:lineRule="auto"/>
        <w:ind w:right="54" w:hanging="153"/>
        <w:jc w:val="both"/>
        <w:rPr>
          <w:sz w:val="24"/>
          <w:szCs w:val="24"/>
          <w:lang w:val="id-ID"/>
        </w:rPr>
      </w:pPr>
      <w:r w:rsidRPr="00C81171">
        <w:rPr>
          <w:noProof/>
          <w:sz w:val="24"/>
          <w:szCs w:val="24"/>
          <w:lang w:val="id-ID" w:eastAsia="id-ID"/>
        </w:rPr>
        <w:drawing>
          <wp:inline distT="0" distB="0" distL="0" distR="0">
            <wp:extent cx="5078389" cy="3002347"/>
            <wp:effectExtent l="19050" t="0" r="27011" b="7553"/>
            <wp:docPr id="159"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Pr="00C81171">
        <w:rPr>
          <w:sz w:val="24"/>
          <w:szCs w:val="24"/>
          <w:lang w:val="id-ID"/>
        </w:rPr>
        <w:tab/>
      </w:r>
    </w:p>
    <w:p w:rsidR="00662BF8" w:rsidRPr="004D3C91" w:rsidRDefault="00E713F0" w:rsidP="00662BF8">
      <w:pPr>
        <w:pStyle w:val="ListParagraph"/>
        <w:numPr>
          <w:ilvl w:val="0"/>
          <w:numId w:val="34"/>
        </w:numPr>
        <w:autoSpaceDE w:val="0"/>
        <w:autoSpaceDN w:val="0"/>
        <w:adjustRightInd w:val="0"/>
        <w:spacing w:before="120" w:after="120" w:line="480" w:lineRule="auto"/>
        <w:jc w:val="both"/>
        <w:rPr>
          <w:sz w:val="24"/>
          <w:szCs w:val="24"/>
          <w:lang w:val="id-ID"/>
        </w:rPr>
      </w:pPr>
      <w:r w:rsidRPr="004D3C91">
        <w:rPr>
          <w:sz w:val="24"/>
          <w:szCs w:val="24"/>
          <w:lang w:val="id-ID"/>
        </w:rPr>
        <w:t xml:space="preserve">Tingkat capaian indikator kinerja </w:t>
      </w:r>
      <w:r w:rsidRPr="004D3C91">
        <w:rPr>
          <w:b/>
          <w:sz w:val="24"/>
          <w:szCs w:val="24"/>
          <w:lang w:val="id-ID"/>
        </w:rPr>
        <w:t xml:space="preserve">persentase pelaksanaan penyitaan tepat waktu dan tempat </w:t>
      </w:r>
      <w:r w:rsidRPr="004D3C91">
        <w:rPr>
          <w:sz w:val="24"/>
          <w:szCs w:val="24"/>
          <w:lang w:val="id-ID"/>
        </w:rPr>
        <w:t xml:space="preserve">pada tahun 2016 telah memenuhi target. Bahwa pada tahun 2016 terdapat 1 permohonan penyitaan sebanyak 1 perkara dan </w:t>
      </w:r>
      <w:r w:rsidRPr="004D3C91">
        <w:rPr>
          <w:sz w:val="24"/>
          <w:szCs w:val="24"/>
          <w:lang w:val="id-ID"/>
        </w:rPr>
        <w:lastRenderedPageBreak/>
        <w:t>permohonan penyitaan yang dilaksanakan sebanyak 1 perkara. Sebagaimana tabel berikut :</w:t>
      </w:r>
    </w:p>
    <w:tbl>
      <w:tblPr>
        <w:tblStyle w:val="TableGrid"/>
        <w:tblW w:w="8187" w:type="dxa"/>
        <w:tblInd w:w="568" w:type="dxa"/>
        <w:tblLook w:val="04A0"/>
      </w:tblPr>
      <w:tblGrid>
        <w:gridCol w:w="4076"/>
        <w:gridCol w:w="4111"/>
      </w:tblGrid>
      <w:tr w:rsidR="00E713F0" w:rsidRPr="00C81171" w:rsidTr="00E34216">
        <w:tc>
          <w:tcPr>
            <w:tcW w:w="4076"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sz w:val="24"/>
                <w:szCs w:val="24"/>
                <w:lang w:val="id-ID"/>
              </w:rPr>
              <w:tab/>
            </w:r>
            <w:r w:rsidRPr="00C81171">
              <w:rPr>
                <w:b/>
                <w:sz w:val="24"/>
                <w:szCs w:val="24"/>
                <w:lang w:val="id-ID"/>
              </w:rPr>
              <w:t>Permohonan Penyitaan 2016</w:t>
            </w:r>
          </w:p>
        </w:tc>
        <w:tc>
          <w:tcPr>
            <w:tcW w:w="4111" w:type="dxa"/>
            <w:shd w:val="clear" w:color="auto" w:fill="808080" w:themeFill="background1" w:themeFillShade="80"/>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Pelaksanaan Penyitaan 2016</w:t>
            </w:r>
          </w:p>
        </w:tc>
      </w:tr>
      <w:tr w:rsidR="00E713F0" w:rsidRPr="00C81171" w:rsidTr="00E34216">
        <w:tc>
          <w:tcPr>
            <w:tcW w:w="4076"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1</w:t>
            </w:r>
          </w:p>
        </w:tc>
        <w:tc>
          <w:tcPr>
            <w:tcW w:w="4111"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1</w:t>
            </w:r>
          </w:p>
        </w:tc>
      </w:tr>
    </w:tbl>
    <w:p w:rsidR="00E713F0" w:rsidRPr="00C81171" w:rsidRDefault="00E713F0" w:rsidP="005E78D1">
      <w:pPr>
        <w:pStyle w:val="ListParagraph"/>
        <w:tabs>
          <w:tab w:val="left" w:pos="2617"/>
        </w:tabs>
        <w:autoSpaceDE w:val="0"/>
        <w:autoSpaceDN w:val="0"/>
        <w:adjustRightInd w:val="0"/>
        <w:spacing w:before="120" w:after="120" w:line="480" w:lineRule="auto"/>
        <w:rPr>
          <w:sz w:val="24"/>
          <w:szCs w:val="24"/>
          <w:lang w:val="id-ID"/>
        </w:rPr>
      </w:pPr>
      <w:r w:rsidRPr="00C81171">
        <w:rPr>
          <w:sz w:val="24"/>
          <w:szCs w:val="24"/>
          <w:lang w:val="id-ID"/>
        </w:rPr>
        <w:t>(sumber data : Laporan Tahunan 2016)</w:t>
      </w:r>
    </w:p>
    <w:p w:rsidR="00E713F0" w:rsidRPr="00C81171" w:rsidRDefault="00E713F0" w:rsidP="005E78D1">
      <w:pPr>
        <w:pStyle w:val="ListParagraph"/>
        <w:tabs>
          <w:tab w:val="left" w:pos="2617"/>
        </w:tabs>
        <w:autoSpaceDE w:val="0"/>
        <w:autoSpaceDN w:val="0"/>
        <w:adjustRightInd w:val="0"/>
        <w:spacing w:before="120" w:after="120" w:line="480" w:lineRule="auto"/>
        <w:jc w:val="both"/>
        <w:rPr>
          <w:sz w:val="24"/>
          <w:szCs w:val="24"/>
          <w:lang w:val="id-ID"/>
        </w:rPr>
      </w:pPr>
      <w:r w:rsidRPr="00C81171">
        <w:rPr>
          <w:sz w:val="24"/>
          <w:szCs w:val="24"/>
          <w:lang w:val="id-ID"/>
        </w:rPr>
        <w:t xml:space="preserve">Target pelaksanaan penyitaan tepat waktu dan tempat pada tahun 2016 ini memenuhi target sebesar 100% dari jumlah permohonan penyitaan (1 perkara), sedangkan realisasi pelaksanaan penyitaan tepat waktu dan tempat pada tahun 2016 sebesar 100% (1 perkara). </w:t>
      </w:r>
      <w:r w:rsidR="00D83305">
        <w:rPr>
          <w:sz w:val="24"/>
          <w:szCs w:val="24"/>
          <w:lang w:val="id-ID"/>
        </w:rPr>
        <w:t>Hal ini disebabkan karena jumlah permohonan penyitaan yang masuk ke Mahkamah Syar’iyah Langsa hanya 1 sehingga pelaksanaannya dapat terealisasi.</w:t>
      </w:r>
    </w:p>
    <w:p w:rsidR="00E713F0" w:rsidRPr="00C81171" w:rsidRDefault="00E713F0" w:rsidP="005E78D1">
      <w:pPr>
        <w:pStyle w:val="ListParagraph"/>
        <w:tabs>
          <w:tab w:val="left" w:pos="2617"/>
        </w:tabs>
        <w:autoSpaceDE w:val="0"/>
        <w:autoSpaceDN w:val="0"/>
        <w:adjustRightInd w:val="0"/>
        <w:spacing w:before="120" w:after="120" w:line="480" w:lineRule="auto"/>
        <w:jc w:val="both"/>
        <w:rPr>
          <w:sz w:val="24"/>
          <w:szCs w:val="24"/>
          <w:lang w:val="id-ID"/>
        </w:rPr>
      </w:pPr>
      <w:r w:rsidRPr="00C81171">
        <w:rPr>
          <w:sz w:val="24"/>
          <w:szCs w:val="24"/>
          <w:lang w:val="id-ID"/>
        </w:rPr>
        <w:t xml:space="preserve">Berdasarkan data tersebut di atas, pencapaian kinerja pada indikator kinerja </w:t>
      </w:r>
      <w:r w:rsidRPr="00C81171">
        <w:rPr>
          <w:b/>
          <w:sz w:val="24"/>
          <w:szCs w:val="24"/>
          <w:lang w:val="id-ID"/>
        </w:rPr>
        <w:t>persentase pelaksanaan penyitaan tepat waktu dan tempat</w:t>
      </w:r>
      <w:r w:rsidRPr="00C81171">
        <w:rPr>
          <w:sz w:val="24"/>
          <w:szCs w:val="24"/>
          <w:lang w:val="id-ID"/>
        </w:rPr>
        <w:t xml:space="preserve"> pada tahun 2016 mengalami kenaikan 100% dibandingkan dengan pencapaian pada tahun 2015, sebagaimana tabel dan grafik berikut :</w:t>
      </w:r>
    </w:p>
    <w:tbl>
      <w:tblPr>
        <w:tblStyle w:val="TableGrid"/>
        <w:tblW w:w="7992" w:type="dxa"/>
        <w:tblInd w:w="676" w:type="dxa"/>
        <w:tblLook w:val="04A0"/>
      </w:tblPr>
      <w:tblGrid>
        <w:gridCol w:w="1924"/>
        <w:gridCol w:w="1919"/>
        <w:gridCol w:w="1920"/>
        <w:gridCol w:w="2229"/>
      </w:tblGrid>
      <w:tr w:rsidR="00E713F0" w:rsidRPr="00C81171" w:rsidTr="00E34C47">
        <w:tc>
          <w:tcPr>
            <w:tcW w:w="1924" w:type="dxa"/>
            <w:vMerge w:val="restart"/>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rPr>
                <w:sz w:val="24"/>
                <w:szCs w:val="24"/>
                <w:lang w:val="id-ID"/>
              </w:rPr>
            </w:pPr>
            <w:r w:rsidRPr="00C81171">
              <w:rPr>
                <w:sz w:val="24"/>
                <w:szCs w:val="24"/>
                <w:lang w:val="id-ID"/>
              </w:rPr>
              <w:t>Indikator Kinerja</w:t>
            </w:r>
          </w:p>
        </w:tc>
        <w:tc>
          <w:tcPr>
            <w:tcW w:w="3839" w:type="dxa"/>
            <w:gridSpan w:val="2"/>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Pencapaian Target Kinerja</w:t>
            </w:r>
          </w:p>
        </w:tc>
        <w:tc>
          <w:tcPr>
            <w:tcW w:w="2229" w:type="dxa"/>
            <w:vMerge w:val="restart"/>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Kenaikan/Penurunan</w:t>
            </w:r>
          </w:p>
        </w:tc>
      </w:tr>
      <w:tr w:rsidR="00E713F0" w:rsidRPr="00C81171" w:rsidTr="00E34C47">
        <w:tc>
          <w:tcPr>
            <w:tcW w:w="1924" w:type="dxa"/>
            <w:vMerge/>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p>
        </w:tc>
        <w:tc>
          <w:tcPr>
            <w:tcW w:w="1919"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2015</w:t>
            </w:r>
          </w:p>
        </w:tc>
        <w:tc>
          <w:tcPr>
            <w:tcW w:w="1920"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2016</w:t>
            </w:r>
          </w:p>
        </w:tc>
        <w:tc>
          <w:tcPr>
            <w:tcW w:w="2229" w:type="dxa"/>
            <w:vMerge/>
            <w:shd w:val="clear" w:color="auto" w:fill="808080" w:themeFill="background1" w:themeFillShade="80"/>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p>
        </w:tc>
      </w:tr>
      <w:tr w:rsidR="00E713F0" w:rsidRPr="00C81171" w:rsidTr="00E34C47">
        <w:tc>
          <w:tcPr>
            <w:tcW w:w="1924" w:type="dxa"/>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r w:rsidRPr="00C81171">
              <w:rPr>
                <w:sz w:val="24"/>
                <w:szCs w:val="24"/>
                <w:lang w:val="id-ID"/>
              </w:rPr>
              <w:t>persentase pelaksanaan</w:t>
            </w:r>
            <w:r w:rsidR="00AD7DA7">
              <w:rPr>
                <w:sz w:val="24"/>
                <w:szCs w:val="24"/>
                <w:lang w:val="id-ID"/>
              </w:rPr>
              <w:t xml:space="preserve"> penyitaan</w:t>
            </w:r>
            <w:r w:rsidRPr="00C81171">
              <w:rPr>
                <w:sz w:val="24"/>
                <w:szCs w:val="24"/>
                <w:lang w:val="id-ID"/>
              </w:rPr>
              <w:t xml:space="preserve"> tepat waktu dan tempat</w:t>
            </w:r>
          </w:p>
        </w:tc>
        <w:tc>
          <w:tcPr>
            <w:tcW w:w="1919"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0%</w:t>
            </w:r>
          </w:p>
        </w:tc>
        <w:tc>
          <w:tcPr>
            <w:tcW w:w="1920"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100%</w:t>
            </w:r>
          </w:p>
        </w:tc>
        <w:tc>
          <w:tcPr>
            <w:tcW w:w="2229" w:type="dxa"/>
            <w:vAlign w:val="center"/>
          </w:tcPr>
          <w:p w:rsidR="00E713F0" w:rsidRPr="00C81171" w:rsidRDefault="00E713F0" w:rsidP="005E78D1">
            <w:pPr>
              <w:pStyle w:val="ListParagraph"/>
              <w:autoSpaceDE w:val="0"/>
              <w:autoSpaceDN w:val="0"/>
              <w:adjustRightInd w:val="0"/>
              <w:spacing w:before="120" w:after="120" w:line="480" w:lineRule="auto"/>
              <w:ind w:left="785"/>
              <w:rPr>
                <w:sz w:val="24"/>
                <w:szCs w:val="24"/>
                <w:lang w:val="id-ID"/>
              </w:rPr>
            </w:pPr>
            <w:r w:rsidRPr="00C81171">
              <w:rPr>
                <w:sz w:val="24"/>
                <w:szCs w:val="24"/>
                <w:lang w:val="id-ID"/>
              </w:rPr>
              <w:t>100%</w:t>
            </w:r>
          </w:p>
        </w:tc>
      </w:tr>
    </w:tbl>
    <w:p w:rsidR="00E713F0" w:rsidRPr="00E34C47" w:rsidRDefault="00E713F0" w:rsidP="005E78D1">
      <w:pPr>
        <w:tabs>
          <w:tab w:val="left" w:pos="6336"/>
        </w:tabs>
        <w:spacing w:after="0" w:line="480" w:lineRule="auto"/>
        <w:ind w:left="933" w:firstLine="201"/>
        <w:rPr>
          <w:color w:val="FF0000"/>
          <w:sz w:val="8"/>
          <w:szCs w:val="24"/>
          <w:lang w:val="id-ID"/>
        </w:rPr>
      </w:pPr>
    </w:p>
    <w:p w:rsidR="00E713F0" w:rsidRPr="00C81171" w:rsidRDefault="00E713F0" w:rsidP="005E78D1">
      <w:pPr>
        <w:pStyle w:val="ListParagraph"/>
        <w:spacing w:after="0" w:line="480" w:lineRule="auto"/>
        <w:ind w:right="54" w:hanging="153"/>
        <w:jc w:val="both"/>
        <w:rPr>
          <w:sz w:val="24"/>
          <w:szCs w:val="24"/>
          <w:lang w:val="id-ID"/>
        </w:rPr>
      </w:pPr>
      <w:r w:rsidRPr="00C81171">
        <w:rPr>
          <w:noProof/>
          <w:sz w:val="24"/>
          <w:szCs w:val="24"/>
          <w:lang w:val="id-ID" w:eastAsia="id-ID"/>
        </w:rPr>
        <w:lastRenderedPageBreak/>
        <w:drawing>
          <wp:inline distT="0" distB="0" distL="0" distR="0">
            <wp:extent cx="5078389" cy="3002347"/>
            <wp:effectExtent l="19050" t="0" r="27011" b="7553"/>
            <wp:docPr id="160"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sidRPr="00C81171">
        <w:rPr>
          <w:sz w:val="24"/>
          <w:szCs w:val="24"/>
          <w:lang w:val="id-ID"/>
        </w:rPr>
        <w:tab/>
      </w:r>
    </w:p>
    <w:p w:rsidR="00E713F0" w:rsidRPr="00C81171" w:rsidRDefault="00E713F0" w:rsidP="005E78D1">
      <w:pPr>
        <w:pStyle w:val="ListParagraph"/>
        <w:spacing w:after="0" w:line="480" w:lineRule="auto"/>
        <w:ind w:right="54" w:hanging="153"/>
        <w:jc w:val="both"/>
        <w:rPr>
          <w:sz w:val="24"/>
          <w:szCs w:val="24"/>
          <w:lang w:val="id-ID"/>
        </w:rPr>
      </w:pPr>
      <w:r w:rsidRPr="00C81171">
        <w:rPr>
          <w:noProof/>
          <w:sz w:val="24"/>
          <w:szCs w:val="24"/>
          <w:lang w:val="id-ID" w:eastAsia="id-ID"/>
        </w:rPr>
        <w:drawing>
          <wp:anchor distT="0" distB="0" distL="114300" distR="114300" simplePos="0" relativeHeight="251662336" behindDoc="1" locked="0" layoutInCell="1" allowOverlap="1">
            <wp:simplePos x="0" y="0"/>
            <wp:positionH relativeFrom="column">
              <wp:posOffset>-93262</wp:posOffset>
            </wp:positionH>
            <wp:positionV relativeFrom="paragraph">
              <wp:posOffset>224624</wp:posOffset>
            </wp:positionV>
            <wp:extent cx="5682035" cy="747423"/>
            <wp:effectExtent l="19050" t="0" r="0" b="0"/>
            <wp:wrapNone/>
            <wp:docPr id="16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82035" cy="747423"/>
                    </a:xfrm>
                    <a:prstGeom prst="rect">
                      <a:avLst/>
                    </a:prstGeom>
                    <a:noFill/>
                    <a:ln>
                      <a:noFill/>
                    </a:ln>
                  </pic:spPr>
                </pic:pic>
              </a:graphicData>
            </a:graphic>
          </wp:anchor>
        </w:drawing>
      </w:r>
    </w:p>
    <w:p w:rsidR="00E713F0" w:rsidRPr="00C81171" w:rsidRDefault="00E713F0" w:rsidP="005E78D1">
      <w:pPr>
        <w:spacing w:before="35" w:line="480" w:lineRule="auto"/>
        <w:rPr>
          <w:b/>
          <w:sz w:val="24"/>
          <w:szCs w:val="24"/>
          <w:lang w:val="id-ID"/>
        </w:rPr>
      </w:pPr>
      <w:r w:rsidRPr="00C81171">
        <w:rPr>
          <w:b/>
          <w:color w:val="000000"/>
          <w:sz w:val="24"/>
          <w:szCs w:val="24"/>
          <w:lang w:val="id-ID"/>
        </w:rPr>
        <w:t xml:space="preserve">Sasaran 4. Peningkatan aksesibilitas masyarakat terhadap peradilan (acces </w:t>
      </w:r>
      <w:r w:rsidR="00E34C47">
        <w:rPr>
          <w:b/>
          <w:color w:val="000000"/>
          <w:sz w:val="24"/>
          <w:szCs w:val="24"/>
          <w:lang w:val="id-ID"/>
        </w:rPr>
        <w:t>t</w:t>
      </w:r>
      <w:r w:rsidRPr="00C81171">
        <w:rPr>
          <w:b/>
          <w:color w:val="000000"/>
          <w:sz w:val="24"/>
          <w:szCs w:val="24"/>
          <w:lang w:val="id-ID"/>
        </w:rPr>
        <w:t>o justice)</w:t>
      </w:r>
    </w:p>
    <w:p w:rsidR="00E713F0" w:rsidRPr="00C81171" w:rsidRDefault="00E713F0" w:rsidP="005E78D1">
      <w:pPr>
        <w:spacing w:before="35" w:line="480" w:lineRule="auto"/>
        <w:ind w:firstLine="720"/>
        <w:rPr>
          <w:rFonts w:eastAsia="Arial"/>
          <w:w w:val="101"/>
          <w:position w:val="-1"/>
          <w:sz w:val="24"/>
          <w:szCs w:val="24"/>
          <w:lang w:val="id-ID"/>
        </w:rPr>
      </w:pPr>
      <w:r w:rsidRPr="00C81171">
        <w:rPr>
          <w:rFonts w:eastAsia="Arial"/>
          <w:position w:val="-1"/>
          <w:sz w:val="24"/>
          <w:szCs w:val="24"/>
        </w:rPr>
        <w:t>P</w:t>
      </w:r>
      <w:r w:rsidRPr="00C81171">
        <w:rPr>
          <w:rFonts w:eastAsia="Arial"/>
          <w:spacing w:val="-2"/>
          <w:position w:val="-1"/>
          <w:sz w:val="24"/>
          <w:szCs w:val="24"/>
        </w:rPr>
        <w:t>en</w:t>
      </w:r>
      <w:r w:rsidRPr="00C81171">
        <w:rPr>
          <w:rFonts w:eastAsia="Arial"/>
          <w:position w:val="-1"/>
          <w:sz w:val="24"/>
          <w:szCs w:val="24"/>
        </w:rPr>
        <w:t>c</w:t>
      </w:r>
      <w:r w:rsidRPr="00C81171">
        <w:rPr>
          <w:rFonts w:eastAsia="Arial"/>
          <w:spacing w:val="-2"/>
          <w:position w:val="-1"/>
          <w:sz w:val="24"/>
          <w:szCs w:val="24"/>
        </w:rPr>
        <w:t>apa</w:t>
      </w:r>
      <w:r w:rsidRPr="00C81171">
        <w:rPr>
          <w:rFonts w:eastAsia="Arial"/>
          <w:spacing w:val="3"/>
          <w:position w:val="-1"/>
          <w:sz w:val="24"/>
          <w:szCs w:val="24"/>
        </w:rPr>
        <w:t>i</w:t>
      </w:r>
      <w:r w:rsidRPr="00C81171">
        <w:rPr>
          <w:rFonts w:eastAsia="Arial"/>
          <w:spacing w:val="-2"/>
          <w:position w:val="-1"/>
          <w:sz w:val="24"/>
          <w:szCs w:val="24"/>
        </w:rPr>
        <w:t>a</w:t>
      </w:r>
      <w:r w:rsidRPr="00C81171">
        <w:rPr>
          <w:rFonts w:eastAsia="Arial"/>
          <w:position w:val="-1"/>
          <w:sz w:val="24"/>
          <w:szCs w:val="24"/>
        </w:rPr>
        <w:t xml:space="preserve">n </w:t>
      </w:r>
      <w:r w:rsidRPr="00C81171">
        <w:rPr>
          <w:rFonts w:eastAsia="Arial"/>
          <w:spacing w:val="1"/>
          <w:position w:val="-1"/>
          <w:sz w:val="24"/>
          <w:szCs w:val="24"/>
        </w:rPr>
        <w:t>t</w:t>
      </w:r>
      <w:r w:rsidRPr="00C81171">
        <w:rPr>
          <w:rFonts w:eastAsia="Arial"/>
          <w:spacing w:val="-2"/>
          <w:position w:val="-1"/>
          <w:sz w:val="24"/>
          <w:szCs w:val="24"/>
        </w:rPr>
        <w:t>a</w:t>
      </w:r>
      <w:r w:rsidRPr="00C81171">
        <w:rPr>
          <w:rFonts w:eastAsia="Arial"/>
          <w:position w:val="-1"/>
          <w:sz w:val="24"/>
          <w:szCs w:val="24"/>
        </w:rPr>
        <w:t>r</w:t>
      </w:r>
      <w:r w:rsidRPr="00C81171">
        <w:rPr>
          <w:rFonts w:eastAsia="Arial"/>
          <w:spacing w:val="-2"/>
          <w:position w:val="-1"/>
          <w:sz w:val="24"/>
          <w:szCs w:val="24"/>
        </w:rPr>
        <w:t>ge</w:t>
      </w:r>
      <w:r w:rsidRPr="00C81171">
        <w:rPr>
          <w:rFonts w:eastAsia="Arial"/>
          <w:position w:val="-1"/>
          <w:sz w:val="24"/>
          <w:szCs w:val="24"/>
        </w:rPr>
        <w:t>t</w:t>
      </w:r>
      <w:r w:rsidRPr="00C81171">
        <w:rPr>
          <w:rFonts w:eastAsia="Arial"/>
          <w:position w:val="-1"/>
          <w:sz w:val="24"/>
          <w:szCs w:val="24"/>
          <w:lang w:val="id-ID"/>
        </w:rPr>
        <w:t xml:space="preserve"> </w:t>
      </w:r>
      <w:r w:rsidRPr="00C81171">
        <w:rPr>
          <w:rFonts w:eastAsia="Arial"/>
          <w:spacing w:val="-5"/>
          <w:position w:val="-1"/>
          <w:sz w:val="24"/>
          <w:szCs w:val="24"/>
        </w:rPr>
        <w:t>k</w:t>
      </w:r>
      <w:r w:rsidRPr="00C81171">
        <w:rPr>
          <w:rFonts w:eastAsia="Arial"/>
          <w:spacing w:val="3"/>
          <w:position w:val="-1"/>
          <w:sz w:val="24"/>
          <w:szCs w:val="24"/>
        </w:rPr>
        <w:t>i</w:t>
      </w:r>
      <w:r w:rsidRPr="00C81171">
        <w:rPr>
          <w:rFonts w:eastAsia="Arial"/>
          <w:spacing w:val="-2"/>
          <w:position w:val="-1"/>
          <w:sz w:val="24"/>
          <w:szCs w:val="24"/>
        </w:rPr>
        <w:t>ne</w:t>
      </w:r>
      <w:r w:rsidRPr="00C81171">
        <w:rPr>
          <w:rFonts w:eastAsia="Arial"/>
          <w:spacing w:val="-5"/>
          <w:position w:val="-1"/>
          <w:sz w:val="24"/>
          <w:szCs w:val="24"/>
        </w:rPr>
        <w:t>r</w:t>
      </w:r>
      <w:r w:rsidRPr="00C81171">
        <w:rPr>
          <w:rFonts w:eastAsia="Arial"/>
          <w:spacing w:val="3"/>
          <w:position w:val="-1"/>
          <w:sz w:val="24"/>
          <w:szCs w:val="24"/>
        </w:rPr>
        <w:t>j</w:t>
      </w:r>
      <w:r w:rsidRPr="00C81171">
        <w:rPr>
          <w:rFonts w:eastAsia="Arial"/>
          <w:position w:val="-1"/>
          <w:sz w:val="24"/>
          <w:szCs w:val="24"/>
        </w:rPr>
        <w:t xml:space="preserve">a </w:t>
      </w:r>
      <w:r w:rsidRPr="00C81171">
        <w:rPr>
          <w:rFonts w:eastAsia="Arial"/>
          <w:spacing w:val="-2"/>
          <w:position w:val="-1"/>
          <w:sz w:val="24"/>
          <w:szCs w:val="24"/>
        </w:rPr>
        <w:t>a</w:t>
      </w:r>
      <w:r w:rsidRPr="00C81171">
        <w:rPr>
          <w:rFonts w:eastAsia="Arial"/>
          <w:spacing w:val="1"/>
          <w:position w:val="-1"/>
          <w:sz w:val="24"/>
          <w:szCs w:val="24"/>
        </w:rPr>
        <w:t>t</w:t>
      </w:r>
      <w:r w:rsidRPr="00C81171">
        <w:rPr>
          <w:rFonts w:eastAsia="Arial"/>
          <w:spacing w:val="-2"/>
          <w:position w:val="-1"/>
          <w:sz w:val="24"/>
          <w:szCs w:val="24"/>
        </w:rPr>
        <w:t>a</w:t>
      </w:r>
      <w:r w:rsidRPr="00C81171">
        <w:rPr>
          <w:rFonts w:eastAsia="Arial"/>
          <w:spacing w:val="-2"/>
          <w:position w:val="-1"/>
          <w:sz w:val="24"/>
          <w:szCs w:val="24"/>
          <w:lang w:val="id-ID"/>
        </w:rPr>
        <w:t xml:space="preserve"> </w:t>
      </w:r>
      <w:r w:rsidRPr="00C81171">
        <w:rPr>
          <w:rFonts w:eastAsia="Arial"/>
          <w:position w:val="-1"/>
          <w:sz w:val="24"/>
          <w:szCs w:val="24"/>
        </w:rPr>
        <w:t>s</w:t>
      </w:r>
      <w:r w:rsidRPr="00C81171">
        <w:rPr>
          <w:rFonts w:eastAsia="Arial"/>
          <w:spacing w:val="-5"/>
          <w:position w:val="-1"/>
          <w:sz w:val="24"/>
          <w:szCs w:val="24"/>
        </w:rPr>
        <w:t>s</w:t>
      </w:r>
      <w:r w:rsidRPr="00C81171">
        <w:rPr>
          <w:rFonts w:eastAsia="Arial"/>
          <w:spacing w:val="-2"/>
          <w:position w:val="-1"/>
          <w:sz w:val="24"/>
          <w:szCs w:val="24"/>
        </w:rPr>
        <w:t>a</w:t>
      </w:r>
      <w:r w:rsidRPr="00C81171">
        <w:rPr>
          <w:rFonts w:eastAsia="Arial"/>
          <w:spacing w:val="-5"/>
          <w:position w:val="-1"/>
          <w:sz w:val="24"/>
          <w:szCs w:val="24"/>
        </w:rPr>
        <w:t>s</w:t>
      </w:r>
      <w:r w:rsidRPr="00C81171">
        <w:rPr>
          <w:rFonts w:eastAsia="Arial"/>
          <w:spacing w:val="-2"/>
          <w:position w:val="-1"/>
          <w:sz w:val="24"/>
          <w:szCs w:val="24"/>
        </w:rPr>
        <w:t>a</w:t>
      </w:r>
      <w:r w:rsidRPr="00C81171">
        <w:rPr>
          <w:rFonts w:eastAsia="Arial"/>
          <w:position w:val="-1"/>
          <w:sz w:val="24"/>
          <w:szCs w:val="24"/>
        </w:rPr>
        <w:t>r</w:t>
      </w:r>
      <w:r w:rsidRPr="00C81171">
        <w:rPr>
          <w:rFonts w:eastAsia="Arial"/>
          <w:spacing w:val="3"/>
          <w:position w:val="-1"/>
          <w:sz w:val="24"/>
          <w:szCs w:val="24"/>
        </w:rPr>
        <w:t>a</w:t>
      </w:r>
      <w:r w:rsidRPr="00C81171">
        <w:rPr>
          <w:rFonts w:eastAsia="Arial"/>
          <w:position w:val="-1"/>
          <w:sz w:val="24"/>
          <w:szCs w:val="24"/>
        </w:rPr>
        <w:t xml:space="preserve">n </w:t>
      </w:r>
      <w:r w:rsidRPr="00C81171">
        <w:rPr>
          <w:rFonts w:eastAsia="Arial"/>
          <w:spacing w:val="3"/>
          <w:position w:val="-1"/>
          <w:sz w:val="24"/>
          <w:szCs w:val="24"/>
        </w:rPr>
        <w:t>i</w:t>
      </w:r>
      <w:r w:rsidRPr="00C81171">
        <w:rPr>
          <w:rFonts w:eastAsia="Arial"/>
          <w:spacing w:val="-2"/>
          <w:position w:val="-1"/>
          <w:sz w:val="24"/>
          <w:szCs w:val="24"/>
        </w:rPr>
        <w:t>n</w:t>
      </w:r>
      <w:r w:rsidRPr="00C81171">
        <w:rPr>
          <w:rFonts w:eastAsia="Arial"/>
          <w:position w:val="-1"/>
          <w:sz w:val="24"/>
          <w:szCs w:val="24"/>
        </w:rPr>
        <w:t>i</w:t>
      </w:r>
      <w:r w:rsidRPr="00C81171">
        <w:rPr>
          <w:rFonts w:eastAsia="Arial"/>
          <w:position w:val="-1"/>
          <w:sz w:val="24"/>
          <w:szCs w:val="24"/>
          <w:lang w:val="id-ID"/>
        </w:rPr>
        <w:t xml:space="preserve"> </w:t>
      </w:r>
      <w:r w:rsidRPr="00C81171">
        <w:rPr>
          <w:rFonts w:eastAsia="Arial"/>
          <w:spacing w:val="-2"/>
          <w:position w:val="-1"/>
          <w:sz w:val="24"/>
          <w:szCs w:val="24"/>
        </w:rPr>
        <w:t>ada</w:t>
      </w:r>
      <w:r w:rsidRPr="00C81171">
        <w:rPr>
          <w:rFonts w:eastAsia="Arial"/>
          <w:spacing w:val="3"/>
          <w:position w:val="-1"/>
          <w:sz w:val="24"/>
          <w:szCs w:val="24"/>
        </w:rPr>
        <w:t>l</w:t>
      </w:r>
      <w:r w:rsidRPr="00C81171">
        <w:rPr>
          <w:rFonts w:eastAsia="Arial"/>
          <w:spacing w:val="-2"/>
          <w:position w:val="-1"/>
          <w:sz w:val="24"/>
          <w:szCs w:val="24"/>
        </w:rPr>
        <w:t>a</w:t>
      </w:r>
      <w:r w:rsidRPr="00C81171">
        <w:rPr>
          <w:rFonts w:eastAsia="Arial"/>
          <w:position w:val="-1"/>
          <w:sz w:val="24"/>
          <w:szCs w:val="24"/>
        </w:rPr>
        <w:t xml:space="preserve">h </w:t>
      </w:r>
      <w:r w:rsidRPr="00C81171">
        <w:rPr>
          <w:rFonts w:eastAsia="Arial"/>
          <w:spacing w:val="-5"/>
          <w:position w:val="-1"/>
          <w:sz w:val="24"/>
          <w:szCs w:val="24"/>
        </w:rPr>
        <w:t>s</w:t>
      </w:r>
      <w:r w:rsidRPr="00C81171">
        <w:rPr>
          <w:rFonts w:eastAsia="Arial"/>
          <w:spacing w:val="-2"/>
          <w:position w:val="-1"/>
          <w:sz w:val="24"/>
          <w:szCs w:val="24"/>
        </w:rPr>
        <w:t>ebaga</w:t>
      </w:r>
      <w:r w:rsidRPr="00C81171">
        <w:rPr>
          <w:rFonts w:eastAsia="Arial"/>
          <w:position w:val="-1"/>
          <w:sz w:val="24"/>
          <w:szCs w:val="24"/>
        </w:rPr>
        <w:t>i</w:t>
      </w:r>
      <w:r w:rsidRPr="00C81171">
        <w:rPr>
          <w:rFonts w:eastAsia="Arial"/>
          <w:position w:val="-1"/>
          <w:sz w:val="24"/>
          <w:szCs w:val="24"/>
          <w:lang w:val="id-ID"/>
        </w:rPr>
        <w:t xml:space="preserve"> </w:t>
      </w:r>
      <w:r w:rsidRPr="00C81171">
        <w:rPr>
          <w:rFonts w:eastAsia="Arial"/>
          <w:spacing w:val="-2"/>
          <w:position w:val="-1"/>
          <w:sz w:val="24"/>
          <w:szCs w:val="24"/>
        </w:rPr>
        <w:t>be</w:t>
      </w:r>
      <w:r w:rsidRPr="00C81171">
        <w:rPr>
          <w:rFonts w:eastAsia="Arial"/>
          <w:position w:val="-1"/>
          <w:sz w:val="24"/>
          <w:szCs w:val="24"/>
        </w:rPr>
        <w:t>r</w:t>
      </w:r>
      <w:r w:rsidRPr="00C81171">
        <w:rPr>
          <w:rFonts w:eastAsia="Arial"/>
          <w:spacing w:val="-1"/>
          <w:position w:val="-1"/>
          <w:sz w:val="24"/>
          <w:szCs w:val="24"/>
        </w:rPr>
        <w:t>i</w:t>
      </w:r>
      <w:r w:rsidRPr="00C81171">
        <w:rPr>
          <w:rFonts w:eastAsia="Arial"/>
          <w:position w:val="-1"/>
          <w:sz w:val="24"/>
          <w:szCs w:val="24"/>
        </w:rPr>
        <w:t>k</w:t>
      </w:r>
      <w:r w:rsidRPr="00C81171">
        <w:rPr>
          <w:rFonts w:eastAsia="Arial"/>
          <w:spacing w:val="-2"/>
          <w:position w:val="-1"/>
          <w:sz w:val="24"/>
          <w:szCs w:val="24"/>
        </w:rPr>
        <w:t>u</w:t>
      </w:r>
      <w:r w:rsidRPr="00C81171">
        <w:rPr>
          <w:rFonts w:eastAsia="Arial"/>
          <w:position w:val="-1"/>
          <w:sz w:val="24"/>
          <w:szCs w:val="24"/>
        </w:rPr>
        <w:t xml:space="preserve">t </w:t>
      </w:r>
      <w:r w:rsidRPr="00C81171">
        <w:rPr>
          <w:rFonts w:eastAsia="Arial"/>
          <w:w w:val="101"/>
          <w:position w:val="-1"/>
          <w:sz w:val="24"/>
          <w:szCs w:val="24"/>
        </w:rPr>
        <w:t>:</w:t>
      </w:r>
    </w:p>
    <w:tbl>
      <w:tblPr>
        <w:tblW w:w="7938" w:type="dxa"/>
        <w:tblInd w:w="671" w:type="dxa"/>
        <w:tblLayout w:type="fixed"/>
        <w:tblCellMar>
          <w:top w:w="47" w:type="dxa"/>
          <w:left w:w="104" w:type="dxa"/>
          <w:right w:w="76" w:type="dxa"/>
        </w:tblCellMar>
        <w:tblLook w:val="04A0"/>
      </w:tblPr>
      <w:tblGrid>
        <w:gridCol w:w="567"/>
        <w:gridCol w:w="3116"/>
        <w:gridCol w:w="1418"/>
        <w:gridCol w:w="1562"/>
        <w:gridCol w:w="1275"/>
      </w:tblGrid>
      <w:tr w:rsidR="00E713F0" w:rsidRPr="00C81171" w:rsidTr="00780D33">
        <w:trPr>
          <w:trHeight w:val="1029"/>
        </w:trPr>
        <w:tc>
          <w:tcPr>
            <w:tcW w:w="567" w:type="dxa"/>
            <w:tcBorders>
              <w:top w:val="single" w:sz="4" w:space="0" w:color="000000"/>
              <w:left w:val="single" w:sz="4" w:space="0" w:color="000000"/>
              <w:right w:val="single" w:sz="4" w:space="0" w:color="000000"/>
            </w:tcBorders>
            <w:shd w:val="clear" w:color="auto" w:fill="808080" w:themeFill="background1" w:themeFillShade="80"/>
            <w:vAlign w:val="center"/>
          </w:tcPr>
          <w:p w:rsidR="00E713F0" w:rsidRPr="00C81171" w:rsidRDefault="00E713F0" w:rsidP="005E78D1">
            <w:pPr>
              <w:widowControl w:val="0"/>
              <w:spacing w:after="0" w:line="480" w:lineRule="auto"/>
              <w:ind w:left="38"/>
              <w:jc w:val="center"/>
              <w:rPr>
                <w:sz w:val="24"/>
                <w:szCs w:val="24"/>
                <w:lang w:val="id-ID"/>
              </w:rPr>
            </w:pPr>
            <w:r w:rsidRPr="00C81171">
              <w:rPr>
                <w:sz w:val="24"/>
                <w:szCs w:val="24"/>
                <w:lang w:val="id-ID"/>
              </w:rPr>
              <w:t>No</w:t>
            </w:r>
          </w:p>
        </w:tc>
        <w:tc>
          <w:tcPr>
            <w:tcW w:w="3116"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E713F0" w:rsidRPr="00C81171" w:rsidRDefault="00E713F0" w:rsidP="005E78D1">
            <w:pPr>
              <w:widowControl w:val="0"/>
              <w:spacing w:after="0" w:line="480" w:lineRule="auto"/>
              <w:ind w:left="38"/>
              <w:jc w:val="center"/>
              <w:rPr>
                <w:sz w:val="24"/>
                <w:szCs w:val="24"/>
                <w:lang w:val="id-ID"/>
              </w:rPr>
            </w:pPr>
            <w:r w:rsidRPr="00C81171">
              <w:rPr>
                <w:sz w:val="24"/>
                <w:szCs w:val="24"/>
                <w:lang w:val="id-ID"/>
              </w:rPr>
              <w:t>Indikator Kinerja</w:t>
            </w:r>
          </w:p>
        </w:tc>
        <w:tc>
          <w:tcPr>
            <w:tcW w:w="1418"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E713F0" w:rsidRPr="00C81171" w:rsidRDefault="00E713F0" w:rsidP="005E78D1">
            <w:pPr>
              <w:widowControl w:val="0"/>
              <w:spacing w:after="0" w:line="480" w:lineRule="auto"/>
              <w:ind w:left="40"/>
              <w:jc w:val="center"/>
              <w:rPr>
                <w:sz w:val="24"/>
                <w:szCs w:val="24"/>
                <w:lang w:val="id-ID"/>
              </w:rPr>
            </w:pPr>
            <w:r w:rsidRPr="00C81171">
              <w:rPr>
                <w:sz w:val="24"/>
                <w:szCs w:val="24"/>
                <w:lang w:val="id-ID"/>
              </w:rPr>
              <w:t>Target</w:t>
            </w:r>
          </w:p>
        </w:tc>
        <w:tc>
          <w:tcPr>
            <w:tcW w:w="1562"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E713F0" w:rsidRPr="00C81171" w:rsidRDefault="00E713F0" w:rsidP="005E78D1">
            <w:pPr>
              <w:widowControl w:val="0"/>
              <w:spacing w:after="0" w:line="480" w:lineRule="auto"/>
              <w:ind w:left="45"/>
              <w:jc w:val="center"/>
              <w:rPr>
                <w:sz w:val="24"/>
                <w:szCs w:val="24"/>
                <w:lang w:val="id-ID"/>
              </w:rPr>
            </w:pPr>
            <w:r w:rsidRPr="00C81171">
              <w:rPr>
                <w:sz w:val="24"/>
                <w:szCs w:val="24"/>
                <w:lang w:val="id-ID"/>
              </w:rPr>
              <w:t>Realisasi</w:t>
            </w:r>
          </w:p>
        </w:tc>
        <w:tc>
          <w:tcPr>
            <w:tcW w:w="1275"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E713F0" w:rsidRPr="00C81171" w:rsidRDefault="00E713F0" w:rsidP="005E78D1">
            <w:pPr>
              <w:widowControl w:val="0"/>
              <w:spacing w:after="0" w:line="480" w:lineRule="auto"/>
              <w:ind w:left="49"/>
              <w:jc w:val="center"/>
              <w:rPr>
                <w:sz w:val="24"/>
                <w:szCs w:val="24"/>
                <w:lang w:val="id-ID"/>
              </w:rPr>
            </w:pPr>
            <w:r w:rsidRPr="00C81171">
              <w:rPr>
                <w:sz w:val="24"/>
                <w:szCs w:val="24"/>
                <w:lang w:val="id-ID"/>
              </w:rPr>
              <w:t>Capaian</w:t>
            </w:r>
          </w:p>
        </w:tc>
      </w:tr>
      <w:tr w:rsidR="00E713F0" w:rsidRPr="00C81171" w:rsidTr="00780D33">
        <w:trPr>
          <w:trHeight w:val="558"/>
        </w:trPr>
        <w:tc>
          <w:tcPr>
            <w:tcW w:w="567"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spacing w:after="0" w:line="480" w:lineRule="auto"/>
              <w:ind w:left="139"/>
              <w:rPr>
                <w:sz w:val="24"/>
                <w:szCs w:val="24"/>
                <w:lang w:val="id-ID"/>
              </w:rPr>
            </w:pPr>
            <w:r w:rsidRPr="00C81171">
              <w:rPr>
                <w:sz w:val="24"/>
                <w:szCs w:val="24"/>
                <w:lang w:val="id-ID"/>
              </w:rPr>
              <w:t>1</w:t>
            </w:r>
          </w:p>
        </w:tc>
        <w:tc>
          <w:tcPr>
            <w:tcW w:w="3116"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tabs>
                <w:tab w:val="left" w:pos="283"/>
              </w:tabs>
              <w:autoSpaceDE w:val="0"/>
              <w:autoSpaceDN w:val="0"/>
              <w:adjustRightInd w:val="0"/>
              <w:spacing w:after="0" w:line="480" w:lineRule="auto"/>
              <w:jc w:val="both"/>
              <w:rPr>
                <w:color w:val="000000"/>
                <w:w w:val="97"/>
                <w:sz w:val="24"/>
                <w:szCs w:val="24"/>
                <w:lang w:val="id-ID"/>
              </w:rPr>
            </w:pPr>
            <w:r w:rsidRPr="00C81171">
              <w:rPr>
                <w:color w:val="000000"/>
                <w:sz w:val="24"/>
                <w:szCs w:val="24"/>
                <w:lang w:val="id-ID"/>
              </w:rPr>
              <w:t>Persentase perkara prodeo yang diselesaikan</w:t>
            </w:r>
          </w:p>
          <w:p w:rsidR="00E713F0" w:rsidRPr="00C81171" w:rsidRDefault="00E713F0" w:rsidP="005E78D1">
            <w:pPr>
              <w:widowControl w:val="0"/>
              <w:spacing w:after="0" w:line="480" w:lineRule="auto"/>
              <w:ind w:left="139"/>
              <w:rPr>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color w:val="000000"/>
                <w:sz w:val="24"/>
                <w:szCs w:val="24"/>
                <w:lang w:val="id-ID"/>
              </w:rPr>
            </w:pPr>
            <w:r w:rsidRPr="00C81171">
              <w:rPr>
                <w:color w:val="000000"/>
                <w:sz w:val="24"/>
                <w:szCs w:val="24"/>
                <w:lang w:val="id-ID"/>
              </w:rPr>
              <w:t>100</w:t>
            </w:r>
            <w:r w:rsidRPr="00C81171">
              <w:rPr>
                <w:color w:val="000000"/>
                <w:sz w:val="24"/>
                <w:szCs w:val="24"/>
              </w:rPr>
              <w:t>%</w:t>
            </w:r>
          </w:p>
        </w:tc>
        <w:tc>
          <w:tcPr>
            <w:tcW w:w="1562"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color w:val="000000"/>
                <w:sz w:val="24"/>
                <w:szCs w:val="24"/>
                <w:lang w:val="id-ID"/>
              </w:rPr>
            </w:pPr>
            <w:r w:rsidRPr="00C81171">
              <w:rPr>
                <w:color w:val="000000"/>
                <w:sz w:val="24"/>
                <w:szCs w:val="24"/>
                <w:lang w:val="id-ID"/>
              </w:rPr>
              <w:t>100%</w:t>
            </w:r>
          </w:p>
          <w:p w:rsidR="00E713F0" w:rsidRPr="00C81171" w:rsidRDefault="00E713F0" w:rsidP="005E78D1">
            <w:pPr>
              <w:widowControl w:val="0"/>
              <w:spacing w:after="0" w:line="480" w:lineRule="auto"/>
              <w:ind w:left="217"/>
              <w:jc w:val="center"/>
              <w:rPr>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color w:val="000000"/>
                <w:sz w:val="24"/>
                <w:szCs w:val="24"/>
                <w:lang w:val="id-ID"/>
              </w:rPr>
            </w:pPr>
            <w:r w:rsidRPr="00C81171">
              <w:rPr>
                <w:color w:val="000000"/>
                <w:sz w:val="24"/>
                <w:szCs w:val="24"/>
                <w:lang w:val="id-ID"/>
              </w:rPr>
              <w:t>100%</w:t>
            </w:r>
          </w:p>
          <w:p w:rsidR="00E713F0" w:rsidRPr="00C81171" w:rsidRDefault="00E713F0" w:rsidP="005E78D1">
            <w:pPr>
              <w:widowControl w:val="0"/>
              <w:spacing w:after="0" w:line="480" w:lineRule="auto"/>
              <w:ind w:right="11"/>
              <w:jc w:val="center"/>
              <w:rPr>
                <w:sz w:val="24"/>
                <w:szCs w:val="24"/>
              </w:rPr>
            </w:pPr>
          </w:p>
        </w:tc>
      </w:tr>
      <w:tr w:rsidR="00E713F0" w:rsidRPr="00C81171" w:rsidTr="00780D33">
        <w:trPr>
          <w:trHeight w:val="755"/>
        </w:trPr>
        <w:tc>
          <w:tcPr>
            <w:tcW w:w="567"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tabs>
                <w:tab w:val="left" w:pos="668"/>
              </w:tabs>
              <w:spacing w:after="0" w:line="480" w:lineRule="auto"/>
              <w:ind w:left="139"/>
              <w:rPr>
                <w:sz w:val="24"/>
                <w:szCs w:val="24"/>
                <w:lang w:val="id-ID"/>
              </w:rPr>
            </w:pPr>
            <w:r w:rsidRPr="00C81171">
              <w:rPr>
                <w:sz w:val="24"/>
                <w:szCs w:val="24"/>
              </w:rPr>
              <w:t>2</w:t>
            </w:r>
          </w:p>
        </w:tc>
        <w:tc>
          <w:tcPr>
            <w:tcW w:w="3116"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tabs>
                <w:tab w:val="left" w:pos="283"/>
              </w:tabs>
              <w:autoSpaceDE w:val="0"/>
              <w:autoSpaceDN w:val="0"/>
              <w:adjustRightInd w:val="0"/>
              <w:spacing w:after="0" w:line="480" w:lineRule="auto"/>
              <w:jc w:val="both"/>
              <w:rPr>
                <w:color w:val="000000"/>
                <w:w w:val="97"/>
                <w:sz w:val="24"/>
                <w:szCs w:val="24"/>
                <w:lang w:val="id-ID"/>
              </w:rPr>
            </w:pPr>
            <w:r w:rsidRPr="00C81171">
              <w:rPr>
                <w:color w:val="000000"/>
                <w:sz w:val="24"/>
                <w:szCs w:val="24"/>
                <w:lang w:val="id-ID"/>
              </w:rPr>
              <w:t>Persentase perkara yang dapat diselesaikan dengan cara sidang keliling</w:t>
            </w:r>
          </w:p>
          <w:p w:rsidR="00E713F0" w:rsidRPr="00C81171" w:rsidRDefault="00E713F0" w:rsidP="005E78D1">
            <w:pPr>
              <w:widowControl w:val="0"/>
              <w:spacing w:after="0" w:line="480" w:lineRule="auto"/>
              <w:ind w:left="139"/>
              <w:rPr>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color w:val="000000"/>
                <w:sz w:val="24"/>
                <w:szCs w:val="24"/>
                <w:lang w:val="id-ID"/>
              </w:rPr>
            </w:pPr>
            <w:r w:rsidRPr="00C81171">
              <w:rPr>
                <w:color w:val="000000"/>
                <w:sz w:val="24"/>
                <w:szCs w:val="24"/>
                <w:lang w:val="id-ID"/>
              </w:rPr>
              <w:lastRenderedPageBreak/>
              <w:t>100%%</w:t>
            </w:r>
          </w:p>
          <w:p w:rsidR="00E713F0" w:rsidRPr="00C81171" w:rsidRDefault="00E713F0" w:rsidP="005E78D1">
            <w:pPr>
              <w:widowControl w:val="0"/>
              <w:spacing w:after="0" w:line="480" w:lineRule="auto"/>
              <w:jc w:val="center"/>
              <w:rPr>
                <w:sz w:val="24"/>
                <w:szCs w:val="24"/>
              </w:rPr>
            </w:pPr>
          </w:p>
        </w:tc>
        <w:tc>
          <w:tcPr>
            <w:tcW w:w="1562"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color w:val="000000"/>
                <w:sz w:val="24"/>
                <w:szCs w:val="24"/>
                <w:lang w:val="id-ID"/>
              </w:rPr>
            </w:pPr>
            <w:r w:rsidRPr="00C81171">
              <w:rPr>
                <w:color w:val="000000"/>
                <w:sz w:val="24"/>
                <w:szCs w:val="24"/>
                <w:lang w:val="id-ID"/>
              </w:rPr>
              <w:t>100%</w:t>
            </w:r>
          </w:p>
          <w:p w:rsidR="00E713F0" w:rsidRPr="00C81171" w:rsidRDefault="00E713F0" w:rsidP="005E78D1">
            <w:pPr>
              <w:widowControl w:val="0"/>
              <w:spacing w:after="0" w:line="480" w:lineRule="auto"/>
              <w:ind w:left="217"/>
              <w:rPr>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color w:val="000000"/>
                <w:sz w:val="24"/>
                <w:szCs w:val="24"/>
                <w:lang w:val="id-ID"/>
              </w:rPr>
            </w:pPr>
            <w:r w:rsidRPr="00C81171">
              <w:rPr>
                <w:color w:val="000000"/>
                <w:sz w:val="24"/>
                <w:szCs w:val="24"/>
                <w:lang w:val="id-ID"/>
              </w:rPr>
              <w:t>100%</w:t>
            </w:r>
          </w:p>
          <w:p w:rsidR="00E713F0" w:rsidRPr="00C81171" w:rsidRDefault="00E713F0" w:rsidP="005E78D1">
            <w:pPr>
              <w:widowControl w:val="0"/>
              <w:spacing w:after="0" w:line="480" w:lineRule="auto"/>
              <w:ind w:right="11"/>
              <w:jc w:val="center"/>
              <w:rPr>
                <w:sz w:val="24"/>
                <w:szCs w:val="24"/>
              </w:rPr>
            </w:pPr>
          </w:p>
        </w:tc>
      </w:tr>
      <w:tr w:rsidR="00E713F0" w:rsidRPr="00C81171" w:rsidTr="00780D33">
        <w:trPr>
          <w:trHeight w:val="684"/>
        </w:trPr>
        <w:tc>
          <w:tcPr>
            <w:tcW w:w="567"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spacing w:after="0" w:line="480" w:lineRule="auto"/>
              <w:ind w:left="139"/>
              <w:rPr>
                <w:sz w:val="24"/>
                <w:szCs w:val="24"/>
                <w:lang w:val="id-ID"/>
              </w:rPr>
            </w:pPr>
            <w:r w:rsidRPr="00C81171">
              <w:rPr>
                <w:sz w:val="24"/>
                <w:szCs w:val="24"/>
                <w:lang w:val="id-ID"/>
              </w:rPr>
              <w:lastRenderedPageBreak/>
              <w:t>3</w:t>
            </w:r>
          </w:p>
        </w:tc>
        <w:tc>
          <w:tcPr>
            <w:tcW w:w="3116"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spacing w:after="0" w:line="480" w:lineRule="auto"/>
              <w:ind w:left="139"/>
              <w:rPr>
                <w:sz w:val="24"/>
                <w:szCs w:val="24"/>
              </w:rPr>
            </w:pPr>
            <w:r w:rsidRPr="00C81171">
              <w:rPr>
                <w:color w:val="000000"/>
                <w:sz w:val="24"/>
                <w:szCs w:val="24"/>
                <w:lang w:val="id-ID"/>
              </w:rPr>
              <w:t xml:space="preserve">Persentase (amar) putusan perkara (yang menarik perhatian masyarakat) yang dapat diakses secara </w:t>
            </w:r>
            <w:r w:rsidRPr="00C81171">
              <w:rPr>
                <w:i/>
                <w:color w:val="000000"/>
                <w:sz w:val="24"/>
                <w:szCs w:val="24"/>
                <w:lang w:val="id-ID"/>
              </w:rPr>
              <w:t>online</w:t>
            </w:r>
            <w:r w:rsidRPr="00C81171">
              <w:rPr>
                <w:color w:val="000000"/>
                <w:sz w:val="24"/>
                <w:szCs w:val="24"/>
                <w:lang w:val="id-ID"/>
              </w:rPr>
              <w:t xml:space="preserve"> dalam waktu maksimal 1 hari kerja sejak diputus</w:t>
            </w:r>
            <w:r w:rsidRPr="00C81171">
              <w:rPr>
                <w:sz w:val="24"/>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color w:val="000000"/>
                <w:sz w:val="24"/>
                <w:szCs w:val="24"/>
                <w:lang w:val="id-ID"/>
              </w:rPr>
            </w:pPr>
            <w:r w:rsidRPr="00C81171">
              <w:rPr>
                <w:color w:val="000000"/>
                <w:sz w:val="24"/>
                <w:szCs w:val="24"/>
                <w:lang w:val="id-ID"/>
              </w:rPr>
              <w:t>75%</w:t>
            </w:r>
          </w:p>
          <w:p w:rsidR="00E713F0" w:rsidRPr="00C81171" w:rsidRDefault="00E713F0" w:rsidP="005E78D1">
            <w:pPr>
              <w:widowControl w:val="0"/>
              <w:spacing w:after="0" w:line="480" w:lineRule="auto"/>
              <w:jc w:val="center"/>
              <w:rPr>
                <w:sz w:val="24"/>
                <w:szCs w:val="24"/>
              </w:rPr>
            </w:pPr>
          </w:p>
        </w:tc>
        <w:tc>
          <w:tcPr>
            <w:tcW w:w="1562"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color w:val="000000"/>
                <w:sz w:val="24"/>
                <w:szCs w:val="24"/>
                <w:lang w:val="id-ID"/>
              </w:rPr>
            </w:pPr>
            <w:r w:rsidRPr="00C81171">
              <w:rPr>
                <w:color w:val="000000"/>
                <w:sz w:val="24"/>
                <w:szCs w:val="24"/>
                <w:lang w:val="id-ID"/>
              </w:rPr>
              <w:t>79,94%</w:t>
            </w:r>
          </w:p>
          <w:p w:rsidR="00E713F0" w:rsidRPr="00C81171" w:rsidRDefault="00E713F0" w:rsidP="005E78D1">
            <w:pPr>
              <w:widowControl w:val="0"/>
              <w:spacing w:after="0" w:line="480" w:lineRule="auto"/>
              <w:ind w:left="217"/>
              <w:jc w:val="center"/>
              <w:rPr>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color w:val="000000"/>
                <w:sz w:val="24"/>
                <w:szCs w:val="24"/>
                <w:lang w:val="id-ID"/>
              </w:rPr>
            </w:pPr>
            <w:r w:rsidRPr="00C81171">
              <w:rPr>
                <w:color w:val="000000"/>
                <w:sz w:val="24"/>
                <w:szCs w:val="24"/>
                <w:lang w:val="id-ID"/>
              </w:rPr>
              <w:t>106,57%</w:t>
            </w:r>
          </w:p>
          <w:p w:rsidR="00E713F0" w:rsidRPr="00C81171" w:rsidRDefault="00E713F0" w:rsidP="005E78D1">
            <w:pPr>
              <w:widowControl w:val="0"/>
              <w:spacing w:after="0" w:line="480" w:lineRule="auto"/>
              <w:ind w:right="11"/>
              <w:jc w:val="center"/>
              <w:rPr>
                <w:sz w:val="24"/>
                <w:szCs w:val="24"/>
              </w:rPr>
            </w:pPr>
          </w:p>
        </w:tc>
      </w:tr>
    </w:tbl>
    <w:p w:rsidR="00E713F0" w:rsidRPr="00C81171" w:rsidRDefault="00E713F0" w:rsidP="004A7A11">
      <w:pPr>
        <w:pStyle w:val="ListParagraph"/>
        <w:numPr>
          <w:ilvl w:val="0"/>
          <w:numId w:val="35"/>
        </w:numPr>
        <w:autoSpaceDE w:val="0"/>
        <w:autoSpaceDN w:val="0"/>
        <w:adjustRightInd w:val="0"/>
        <w:spacing w:before="120" w:after="120" w:line="480" w:lineRule="auto"/>
        <w:jc w:val="both"/>
        <w:rPr>
          <w:sz w:val="24"/>
          <w:szCs w:val="24"/>
          <w:lang w:val="id-ID"/>
        </w:rPr>
      </w:pPr>
      <w:r w:rsidRPr="00C81171">
        <w:rPr>
          <w:sz w:val="24"/>
          <w:szCs w:val="24"/>
          <w:lang w:val="id-ID"/>
        </w:rPr>
        <w:t xml:space="preserve">Tingkat capaian indikator kinerja </w:t>
      </w:r>
      <w:r w:rsidRPr="00C81171">
        <w:rPr>
          <w:b/>
          <w:sz w:val="24"/>
          <w:szCs w:val="24"/>
          <w:lang w:val="id-ID"/>
        </w:rPr>
        <w:t xml:space="preserve">persentase </w:t>
      </w:r>
      <w:r w:rsidRPr="00C81171">
        <w:rPr>
          <w:b/>
          <w:color w:val="000000"/>
          <w:sz w:val="24"/>
          <w:szCs w:val="24"/>
          <w:lang w:val="id-ID"/>
        </w:rPr>
        <w:t>perkara prodeo yang diselesaikan</w:t>
      </w:r>
      <w:r w:rsidRPr="00C81171">
        <w:rPr>
          <w:b/>
          <w:sz w:val="24"/>
          <w:szCs w:val="24"/>
          <w:lang w:val="id-ID"/>
        </w:rPr>
        <w:t xml:space="preserve"> </w:t>
      </w:r>
      <w:r w:rsidRPr="00C81171">
        <w:rPr>
          <w:sz w:val="24"/>
          <w:szCs w:val="24"/>
          <w:lang w:val="id-ID"/>
        </w:rPr>
        <w:t>pada tahun 2016 telah memenuhi target. Bahwa pada tahun 2016 perkara prodeo yang masuk sebanyak 24 perkara dan perkara prodeo yang putus sebanyak 24 perkara.</w:t>
      </w:r>
      <w:r w:rsidR="004A7A11">
        <w:rPr>
          <w:sz w:val="24"/>
          <w:szCs w:val="24"/>
          <w:lang w:val="id-ID"/>
        </w:rPr>
        <w:t xml:space="preserve"> </w:t>
      </w:r>
      <w:r w:rsidRPr="00C81171">
        <w:rPr>
          <w:sz w:val="24"/>
          <w:szCs w:val="24"/>
          <w:lang w:val="id-ID"/>
        </w:rPr>
        <w:t>Sebagaimana tabel berikut :</w:t>
      </w:r>
    </w:p>
    <w:tbl>
      <w:tblPr>
        <w:tblStyle w:val="TableGrid"/>
        <w:tblW w:w="8045" w:type="dxa"/>
        <w:tblInd w:w="568" w:type="dxa"/>
        <w:tblLook w:val="04A0"/>
      </w:tblPr>
      <w:tblGrid>
        <w:gridCol w:w="3793"/>
        <w:gridCol w:w="4252"/>
      </w:tblGrid>
      <w:tr w:rsidR="00E713F0" w:rsidRPr="00C81171" w:rsidTr="00E34216">
        <w:tc>
          <w:tcPr>
            <w:tcW w:w="3793"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Prodeo Masuk</w:t>
            </w:r>
          </w:p>
        </w:tc>
        <w:tc>
          <w:tcPr>
            <w:tcW w:w="4252" w:type="dxa"/>
            <w:shd w:val="clear" w:color="auto" w:fill="808080" w:themeFill="background1" w:themeFillShade="80"/>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Prodeo Putus</w:t>
            </w:r>
          </w:p>
        </w:tc>
      </w:tr>
      <w:tr w:rsidR="00E713F0" w:rsidRPr="00C81171" w:rsidTr="00E34216">
        <w:tc>
          <w:tcPr>
            <w:tcW w:w="3793"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24</w:t>
            </w:r>
          </w:p>
        </w:tc>
        <w:tc>
          <w:tcPr>
            <w:tcW w:w="4252"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24</w:t>
            </w:r>
          </w:p>
        </w:tc>
      </w:tr>
    </w:tbl>
    <w:p w:rsidR="00E713F0" w:rsidRPr="00C81171" w:rsidRDefault="00E713F0" w:rsidP="005E78D1">
      <w:pPr>
        <w:pStyle w:val="ListParagraph"/>
        <w:tabs>
          <w:tab w:val="left" w:pos="2617"/>
        </w:tabs>
        <w:autoSpaceDE w:val="0"/>
        <w:autoSpaceDN w:val="0"/>
        <w:adjustRightInd w:val="0"/>
        <w:spacing w:before="120" w:after="120" w:line="480" w:lineRule="auto"/>
        <w:rPr>
          <w:sz w:val="24"/>
          <w:szCs w:val="24"/>
          <w:lang w:val="id-ID"/>
        </w:rPr>
      </w:pPr>
      <w:r w:rsidRPr="00C81171">
        <w:rPr>
          <w:sz w:val="24"/>
          <w:szCs w:val="24"/>
          <w:lang w:val="id-ID"/>
        </w:rPr>
        <w:t>(sumber data : Laporan Tahunan 2016)</w:t>
      </w:r>
    </w:p>
    <w:p w:rsidR="00E713F0" w:rsidRPr="00C81171" w:rsidRDefault="00E713F0" w:rsidP="004A7A11">
      <w:pPr>
        <w:pStyle w:val="ListParagraph"/>
        <w:tabs>
          <w:tab w:val="left" w:pos="2617"/>
        </w:tabs>
        <w:autoSpaceDE w:val="0"/>
        <w:autoSpaceDN w:val="0"/>
        <w:adjustRightInd w:val="0"/>
        <w:spacing w:before="120" w:after="120" w:line="480" w:lineRule="auto"/>
        <w:jc w:val="both"/>
        <w:rPr>
          <w:sz w:val="24"/>
          <w:szCs w:val="24"/>
          <w:lang w:val="id-ID"/>
        </w:rPr>
      </w:pPr>
      <w:r w:rsidRPr="00C81171">
        <w:rPr>
          <w:sz w:val="24"/>
          <w:szCs w:val="24"/>
          <w:lang w:val="id-ID"/>
        </w:rPr>
        <w:t xml:space="preserve">Target perkara prodeo yang diselesaikan pada tahun 2016 ini memenuhi target sebesar 100% dari jumlah perkara </w:t>
      </w:r>
      <w:r w:rsidRPr="00C81171">
        <w:rPr>
          <w:color w:val="000000"/>
          <w:sz w:val="24"/>
          <w:szCs w:val="24"/>
          <w:lang w:val="id-ID"/>
        </w:rPr>
        <w:t>perkara prodeo yang masuk</w:t>
      </w:r>
      <w:r w:rsidRPr="00C81171">
        <w:rPr>
          <w:sz w:val="24"/>
          <w:szCs w:val="24"/>
          <w:lang w:val="id-ID"/>
        </w:rPr>
        <w:t xml:space="preserve"> (24 perkara), sedangkan realisasi perkara prodeo yang diselesaikan pada tahun 2016 sebesar 100% (24 perkara). </w:t>
      </w:r>
      <w:r w:rsidR="001377EA">
        <w:rPr>
          <w:sz w:val="24"/>
          <w:szCs w:val="24"/>
          <w:lang w:val="id-ID"/>
        </w:rPr>
        <w:t xml:space="preserve">Hal ini disebabkan karena perkara prodeo yang masuk </w:t>
      </w:r>
      <w:r w:rsidR="004A7A11">
        <w:rPr>
          <w:sz w:val="24"/>
          <w:szCs w:val="24"/>
          <w:lang w:val="id-ID"/>
        </w:rPr>
        <w:t>mayoritas perkara perceraian (cerai gugat dan cerai talak) sehingga proses penyelesaiannya tidak terlalu lama</w:t>
      </w:r>
      <w:r w:rsidR="0059600A">
        <w:rPr>
          <w:sz w:val="24"/>
          <w:szCs w:val="24"/>
          <w:lang w:val="id-ID"/>
        </w:rPr>
        <w:t xml:space="preserve"> dan dapat terselesaikan semua</w:t>
      </w:r>
      <w:r w:rsidR="001377EA">
        <w:rPr>
          <w:sz w:val="24"/>
          <w:szCs w:val="24"/>
          <w:lang w:val="id-ID"/>
        </w:rPr>
        <w:t>.</w:t>
      </w:r>
    </w:p>
    <w:p w:rsidR="00E713F0" w:rsidRPr="00C81171" w:rsidRDefault="00E713F0" w:rsidP="005E78D1">
      <w:pPr>
        <w:pStyle w:val="ListParagraph"/>
        <w:tabs>
          <w:tab w:val="left" w:pos="2617"/>
        </w:tabs>
        <w:autoSpaceDE w:val="0"/>
        <w:autoSpaceDN w:val="0"/>
        <w:adjustRightInd w:val="0"/>
        <w:spacing w:before="120" w:after="120" w:line="480" w:lineRule="auto"/>
        <w:jc w:val="both"/>
        <w:rPr>
          <w:sz w:val="24"/>
          <w:szCs w:val="24"/>
          <w:lang w:val="id-ID"/>
        </w:rPr>
      </w:pPr>
      <w:r w:rsidRPr="00C81171">
        <w:rPr>
          <w:sz w:val="24"/>
          <w:szCs w:val="24"/>
          <w:lang w:val="id-ID"/>
        </w:rPr>
        <w:lastRenderedPageBreak/>
        <w:t xml:space="preserve">Berdasarkan data tersebut di atas, pencapaian kinerja pada indikator kinerja </w:t>
      </w:r>
      <w:r w:rsidRPr="00C81171">
        <w:rPr>
          <w:b/>
          <w:sz w:val="24"/>
          <w:szCs w:val="24"/>
          <w:lang w:val="id-ID"/>
        </w:rPr>
        <w:t xml:space="preserve">persentase </w:t>
      </w:r>
      <w:r w:rsidRPr="00C81171">
        <w:rPr>
          <w:b/>
          <w:color w:val="000000"/>
          <w:sz w:val="24"/>
          <w:szCs w:val="24"/>
          <w:lang w:val="id-ID"/>
        </w:rPr>
        <w:t>perkara prodeo yang diselesaikan</w:t>
      </w:r>
      <w:r w:rsidRPr="00C81171">
        <w:rPr>
          <w:b/>
          <w:sz w:val="24"/>
          <w:szCs w:val="24"/>
          <w:lang w:val="id-ID"/>
        </w:rPr>
        <w:t xml:space="preserve"> </w:t>
      </w:r>
      <w:r w:rsidRPr="00C81171">
        <w:rPr>
          <w:sz w:val="24"/>
          <w:szCs w:val="24"/>
          <w:lang w:val="id-ID"/>
        </w:rPr>
        <w:t>pada tahun 2016 berbanding sama dengan pencapaian pada tahun 2015, sebagaimana tabel dan grafik berikut :</w:t>
      </w:r>
    </w:p>
    <w:tbl>
      <w:tblPr>
        <w:tblStyle w:val="TableGrid"/>
        <w:tblW w:w="7992" w:type="dxa"/>
        <w:tblInd w:w="676" w:type="dxa"/>
        <w:tblLook w:val="04A0"/>
      </w:tblPr>
      <w:tblGrid>
        <w:gridCol w:w="1925"/>
        <w:gridCol w:w="1919"/>
        <w:gridCol w:w="1919"/>
        <w:gridCol w:w="2229"/>
      </w:tblGrid>
      <w:tr w:rsidR="00E713F0" w:rsidRPr="00C81171" w:rsidTr="00E34216">
        <w:tc>
          <w:tcPr>
            <w:tcW w:w="1929" w:type="dxa"/>
            <w:vMerge w:val="restart"/>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rPr>
                <w:sz w:val="24"/>
                <w:szCs w:val="24"/>
                <w:lang w:val="id-ID"/>
              </w:rPr>
            </w:pPr>
            <w:r w:rsidRPr="00C81171">
              <w:rPr>
                <w:sz w:val="24"/>
                <w:szCs w:val="24"/>
                <w:lang w:val="id-ID"/>
              </w:rPr>
              <w:t>Indikator Kinerja</w:t>
            </w:r>
          </w:p>
        </w:tc>
        <w:tc>
          <w:tcPr>
            <w:tcW w:w="3858" w:type="dxa"/>
            <w:gridSpan w:val="2"/>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Pencapaian Target Kinerja</w:t>
            </w:r>
          </w:p>
        </w:tc>
        <w:tc>
          <w:tcPr>
            <w:tcW w:w="2205" w:type="dxa"/>
            <w:vMerge w:val="restart"/>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Kenaikan/Penurunan</w:t>
            </w:r>
          </w:p>
        </w:tc>
      </w:tr>
      <w:tr w:rsidR="00E713F0" w:rsidRPr="00C81171" w:rsidTr="00E34216">
        <w:tc>
          <w:tcPr>
            <w:tcW w:w="1929" w:type="dxa"/>
            <w:vMerge/>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p>
        </w:tc>
        <w:tc>
          <w:tcPr>
            <w:tcW w:w="1929"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2015</w:t>
            </w:r>
          </w:p>
        </w:tc>
        <w:tc>
          <w:tcPr>
            <w:tcW w:w="1929"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2016</w:t>
            </w:r>
          </w:p>
        </w:tc>
        <w:tc>
          <w:tcPr>
            <w:tcW w:w="2205" w:type="dxa"/>
            <w:vMerge/>
            <w:shd w:val="clear" w:color="auto" w:fill="808080" w:themeFill="background1" w:themeFillShade="80"/>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p>
        </w:tc>
      </w:tr>
      <w:tr w:rsidR="00E713F0" w:rsidRPr="00C81171" w:rsidTr="00E34216">
        <w:tc>
          <w:tcPr>
            <w:tcW w:w="1929" w:type="dxa"/>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r w:rsidRPr="00C81171">
              <w:rPr>
                <w:sz w:val="24"/>
                <w:szCs w:val="24"/>
                <w:lang w:val="id-ID"/>
              </w:rPr>
              <w:t xml:space="preserve">persentase </w:t>
            </w:r>
            <w:r w:rsidRPr="00C81171">
              <w:rPr>
                <w:color w:val="000000"/>
                <w:sz w:val="24"/>
                <w:szCs w:val="24"/>
                <w:lang w:val="id-ID"/>
              </w:rPr>
              <w:t>perkara prodeo yang diselesaikan</w:t>
            </w:r>
          </w:p>
        </w:tc>
        <w:tc>
          <w:tcPr>
            <w:tcW w:w="1929"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100%</w:t>
            </w:r>
          </w:p>
        </w:tc>
        <w:tc>
          <w:tcPr>
            <w:tcW w:w="1929"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100%</w:t>
            </w:r>
          </w:p>
        </w:tc>
        <w:tc>
          <w:tcPr>
            <w:tcW w:w="2205" w:type="dxa"/>
            <w:vAlign w:val="center"/>
          </w:tcPr>
          <w:p w:rsidR="00E713F0" w:rsidRPr="00C81171" w:rsidRDefault="00E713F0" w:rsidP="005E78D1">
            <w:pPr>
              <w:pStyle w:val="ListParagraph"/>
              <w:autoSpaceDE w:val="0"/>
              <w:autoSpaceDN w:val="0"/>
              <w:adjustRightInd w:val="0"/>
              <w:spacing w:before="120" w:after="120" w:line="480" w:lineRule="auto"/>
              <w:ind w:left="785"/>
              <w:rPr>
                <w:sz w:val="24"/>
                <w:szCs w:val="24"/>
                <w:lang w:val="id-ID"/>
              </w:rPr>
            </w:pPr>
          </w:p>
        </w:tc>
      </w:tr>
    </w:tbl>
    <w:p w:rsidR="00E713F0" w:rsidRPr="001C28E5" w:rsidRDefault="00E713F0" w:rsidP="005E78D1">
      <w:pPr>
        <w:tabs>
          <w:tab w:val="left" w:pos="6336"/>
        </w:tabs>
        <w:spacing w:after="0" w:line="480" w:lineRule="auto"/>
        <w:ind w:left="567"/>
        <w:rPr>
          <w:noProof/>
          <w:sz w:val="8"/>
          <w:szCs w:val="8"/>
          <w:lang w:val="id-ID" w:eastAsia="id-ID"/>
        </w:rPr>
      </w:pPr>
    </w:p>
    <w:p w:rsidR="001C28E5" w:rsidRPr="00C81171" w:rsidRDefault="001C28E5" w:rsidP="005E78D1">
      <w:pPr>
        <w:tabs>
          <w:tab w:val="left" w:pos="6336"/>
        </w:tabs>
        <w:spacing w:after="0" w:line="480" w:lineRule="auto"/>
        <w:ind w:left="567"/>
        <w:rPr>
          <w:sz w:val="24"/>
          <w:szCs w:val="24"/>
          <w:lang w:val="id-ID"/>
        </w:rPr>
      </w:pPr>
      <w:r w:rsidRPr="001C28E5">
        <w:rPr>
          <w:noProof/>
          <w:sz w:val="24"/>
          <w:szCs w:val="24"/>
          <w:lang w:val="id-ID" w:eastAsia="id-ID"/>
        </w:rPr>
        <w:drawing>
          <wp:inline distT="0" distB="0" distL="0" distR="0">
            <wp:extent cx="4686880" cy="3307743"/>
            <wp:effectExtent l="19050" t="0" r="18470" b="6957"/>
            <wp:docPr id="1" name="Chart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E713F0" w:rsidRPr="00C81171" w:rsidRDefault="00E713F0" w:rsidP="005E78D1">
      <w:pPr>
        <w:pStyle w:val="ListParagraph"/>
        <w:numPr>
          <w:ilvl w:val="0"/>
          <w:numId w:val="35"/>
        </w:numPr>
        <w:autoSpaceDE w:val="0"/>
        <w:autoSpaceDN w:val="0"/>
        <w:adjustRightInd w:val="0"/>
        <w:spacing w:before="120" w:after="120" w:line="480" w:lineRule="auto"/>
        <w:jc w:val="both"/>
        <w:rPr>
          <w:sz w:val="24"/>
          <w:szCs w:val="24"/>
          <w:lang w:val="id-ID"/>
        </w:rPr>
      </w:pPr>
      <w:r w:rsidRPr="00C81171">
        <w:rPr>
          <w:sz w:val="24"/>
          <w:szCs w:val="24"/>
          <w:lang w:val="id-ID"/>
        </w:rPr>
        <w:t xml:space="preserve">Tingkat capaian indikator kinerja </w:t>
      </w:r>
      <w:r w:rsidRPr="00C81171">
        <w:rPr>
          <w:b/>
          <w:sz w:val="24"/>
          <w:szCs w:val="24"/>
          <w:lang w:val="id-ID"/>
        </w:rPr>
        <w:t xml:space="preserve">persentase </w:t>
      </w:r>
      <w:r w:rsidRPr="00C81171">
        <w:rPr>
          <w:b/>
          <w:color w:val="000000"/>
          <w:sz w:val="24"/>
          <w:szCs w:val="24"/>
          <w:lang w:val="id-ID"/>
        </w:rPr>
        <w:t>perkara yang dapat diselesaikan dengan cara sidang keliling</w:t>
      </w:r>
      <w:r w:rsidRPr="00C81171">
        <w:rPr>
          <w:b/>
          <w:sz w:val="24"/>
          <w:szCs w:val="24"/>
          <w:lang w:val="id-ID"/>
        </w:rPr>
        <w:t xml:space="preserve"> </w:t>
      </w:r>
      <w:r w:rsidRPr="00C81171">
        <w:rPr>
          <w:sz w:val="24"/>
          <w:szCs w:val="24"/>
          <w:lang w:val="id-ID"/>
        </w:rPr>
        <w:t xml:space="preserve">pada tahun 2016 telah memenuhi target. Bahwa pada tahun 2016 jumlah perkara dilaksanakan dengan cara sidang keliling sebanyak 58 perkara dan perkara yang </w:t>
      </w:r>
      <w:r w:rsidRPr="00C81171">
        <w:rPr>
          <w:sz w:val="24"/>
          <w:szCs w:val="24"/>
          <w:lang w:val="id-ID"/>
        </w:rPr>
        <w:lastRenderedPageBreak/>
        <w:t>diselesaikan dengan cara sidang keliling sebanyak 58 perkara. Sebagaimana tabel berikut :</w:t>
      </w:r>
    </w:p>
    <w:tbl>
      <w:tblPr>
        <w:tblStyle w:val="TableGrid"/>
        <w:tblW w:w="8045" w:type="dxa"/>
        <w:tblInd w:w="568" w:type="dxa"/>
        <w:tblLook w:val="04A0"/>
      </w:tblPr>
      <w:tblGrid>
        <w:gridCol w:w="3793"/>
        <w:gridCol w:w="4252"/>
      </w:tblGrid>
      <w:tr w:rsidR="00E713F0" w:rsidRPr="00C81171" w:rsidTr="00E34216">
        <w:tc>
          <w:tcPr>
            <w:tcW w:w="3793"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Perkara yang dilaksanakan dengan cara sidang keliling</w:t>
            </w:r>
          </w:p>
        </w:tc>
        <w:tc>
          <w:tcPr>
            <w:tcW w:w="4252" w:type="dxa"/>
            <w:shd w:val="clear" w:color="auto" w:fill="808080" w:themeFill="background1" w:themeFillShade="80"/>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Perkara yang diselesaikan dengan cara sidang keliling</w:t>
            </w:r>
          </w:p>
        </w:tc>
      </w:tr>
      <w:tr w:rsidR="00E713F0" w:rsidRPr="00C81171" w:rsidTr="00E34216">
        <w:tc>
          <w:tcPr>
            <w:tcW w:w="3793"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58</w:t>
            </w:r>
          </w:p>
        </w:tc>
        <w:tc>
          <w:tcPr>
            <w:tcW w:w="4252"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58</w:t>
            </w:r>
          </w:p>
        </w:tc>
      </w:tr>
    </w:tbl>
    <w:p w:rsidR="00E713F0" w:rsidRPr="00C81171" w:rsidRDefault="00E713F0" w:rsidP="005E78D1">
      <w:pPr>
        <w:pStyle w:val="ListParagraph"/>
        <w:tabs>
          <w:tab w:val="left" w:pos="2617"/>
        </w:tabs>
        <w:autoSpaceDE w:val="0"/>
        <w:autoSpaceDN w:val="0"/>
        <w:adjustRightInd w:val="0"/>
        <w:spacing w:before="120" w:after="120" w:line="480" w:lineRule="auto"/>
        <w:rPr>
          <w:sz w:val="24"/>
          <w:szCs w:val="24"/>
          <w:lang w:val="id-ID"/>
        </w:rPr>
      </w:pPr>
      <w:r w:rsidRPr="00C81171">
        <w:rPr>
          <w:sz w:val="24"/>
          <w:szCs w:val="24"/>
          <w:lang w:val="id-ID"/>
        </w:rPr>
        <w:t>(sumber data : Laporan Tahunan 2016)</w:t>
      </w:r>
    </w:p>
    <w:p w:rsidR="00E713F0" w:rsidRPr="00C81171" w:rsidRDefault="00E713F0" w:rsidP="005E78D1">
      <w:pPr>
        <w:pStyle w:val="ListParagraph"/>
        <w:tabs>
          <w:tab w:val="left" w:pos="2617"/>
        </w:tabs>
        <w:autoSpaceDE w:val="0"/>
        <w:autoSpaceDN w:val="0"/>
        <w:adjustRightInd w:val="0"/>
        <w:spacing w:before="120" w:after="120" w:line="480" w:lineRule="auto"/>
        <w:jc w:val="both"/>
        <w:rPr>
          <w:sz w:val="24"/>
          <w:szCs w:val="24"/>
          <w:lang w:val="id-ID"/>
        </w:rPr>
      </w:pPr>
      <w:r w:rsidRPr="00C81171">
        <w:rPr>
          <w:sz w:val="24"/>
          <w:szCs w:val="24"/>
          <w:lang w:val="id-ID"/>
        </w:rPr>
        <w:t xml:space="preserve">Target perkara yang diselesaikan dengan cara sidang keliling pada tahun 2016 ini memenuhi target sebesar 100% dari jumlah perkara </w:t>
      </w:r>
      <w:r w:rsidRPr="00C81171">
        <w:rPr>
          <w:color w:val="000000"/>
          <w:sz w:val="24"/>
          <w:szCs w:val="24"/>
          <w:lang w:val="id-ID"/>
        </w:rPr>
        <w:t>yang dilaksanakan dengan cara sidang keliling</w:t>
      </w:r>
      <w:r w:rsidRPr="00C81171">
        <w:rPr>
          <w:sz w:val="24"/>
          <w:szCs w:val="24"/>
          <w:lang w:val="id-ID"/>
        </w:rPr>
        <w:t xml:space="preserve"> (58  perkara), sedangkan realisasi perkara prodeo yang diselesaikan pada tahun 2016 sebesar 100% (58 perkara). </w:t>
      </w:r>
    </w:p>
    <w:p w:rsidR="00E713F0" w:rsidRPr="00C81171" w:rsidRDefault="00E713F0" w:rsidP="005E78D1">
      <w:pPr>
        <w:pStyle w:val="ListParagraph"/>
        <w:tabs>
          <w:tab w:val="left" w:pos="2617"/>
        </w:tabs>
        <w:autoSpaceDE w:val="0"/>
        <w:autoSpaceDN w:val="0"/>
        <w:adjustRightInd w:val="0"/>
        <w:spacing w:before="120" w:after="120" w:line="480" w:lineRule="auto"/>
        <w:jc w:val="both"/>
        <w:rPr>
          <w:sz w:val="24"/>
          <w:szCs w:val="24"/>
          <w:lang w:val="id-ID"/>
        </w:rPr>
      </w:pPr>
      <w:r w:rsidRPr="00C81171">
        <w:rPr>
          <w:sz w:val="24"/>
          <w:szCs w:val="24"/>
          <w:lang w:val="id-ID"/>
        </w:rPr>
        <w:t xml:space="preserve">Berdasarkan data tersebut di atas, pencapaian kinerja pada indikator kinerja </w:t>
      </w:r>
      <w:r w:rsidRPr="00C81171">
        <w:rPr>
          <w:b/>
          <w:sz w:val="24"/>
          <w:szCs w:val="24"/>
          <w:lang w:val="id-ID"/>
        </w:rPr>
        <w:t xml:space="preserve">persentase </w:t>
      </w:r>
      <w:r w:rsidRPr="00C81171">
        <w:rPr>
          <w:b/>
          <w:color w:val="000000"/>
          <w:sz w:val="24"/>
          <w:szCs w:val="24"/>
          <w:lang w:val="id-ID"/>
        </w:rPr>
        <w:t>perkara yang dapat diselesaikan dengan cara sidang keliling</w:t>
      </w:r>
      <w:r w:rsidRPr="00C81171">
        <w:rPr>
          <w:b/>
          <w:sz w:val="24"/>
          <w:szCs w:val="24"/>
          <w:lang w:val="id-ID"/>
        </w:rPr>
        <w:t xml:space="preserve"> </w:t>
      </w:r>
      <w:r w:rsidRPr="00C81171">
        <w:rPr>
          <w:sz w:val="24"/>
          <w:szCs w:val="24"/>
          <w:lang w:val="id-ID"/>
        </w:rPr>
        <w:t>pada tahun 2016 mengalami kenaikan 100% dibandingkan dengan pencapaian pada tahun 2015, dikarenakan pada tahun 2015 Mahkamah Syar’iyah Langsa tidak memperoleh anggaran untuk melaksanakan sidang keliling, sebagaimana tabel dan grafik berikut :</w:t>
      </w:r>
    </w:p>
    <w:tbl>
      <w:tblPr>
        <w:tblStyle w:val="TableGrid"/>
        <w:tblW w:w="7992" w:type="dxa"/>
        <w:tblInd w:w="676" w:type="dxa"/>
        <w:tblLook w:val="04A0"/>
      </w:tblPr>
      <w:tblGrid>
        <w:gridCol w:w="1924"/>
        <w:gridCol w:w="1919"/>
        <w:gridCol w:w="1920"/>
        <w:gridCol w:w="2229"/>
      </w:tblGrid>
      <w:tr w:rsidR="00E713F0" w:rsidRPr="00C81171" w:rsidTr="00E34216">
        <w:tc>
          <w:tcPr>
            <w:tcW w:w="1929" w:type="dxa"/>
            <w:vMerge w:val="restart"/>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rPr>
                <w:sz w:val="24"/>
                <w:szCs w:val="24"/>
                <w:lang w:val="id-ID"/>
              </w:rPr>
            </w:pPr>
            <w:r w:rsidRPr="00C81171">
              <w:rPr>
                <w:sz w:val="24"/>
                <w:szCs w:val="24"/>
                <w:lang w:val="id-ID"/>
              </w:rPr>
              <w:t>Indikator Kinerja</w:t>
            </w:r>
          </w:p>
        </w:tc>
        <w:tc>
          <w:tcPr>
            <w:tcW w:w="3858" w:type="dxa"/>
            <w:gridSpan w:val="2"/>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Pencapaian Target Kinerja</w:t>
            </w:r>
          </w:p>
        </w:tc>
        <w:tc>
          <w:tcPr>
            <w:tcW w:w="2205" w:type="dxa"/>
            <w:vMerge w:val="restart"/>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Kenaikan/Penurunan</w:t>
            </w:r>
          </w:p>
        </w:tc>
      </w:tr>
      <w:tr w:rsidR="00E713F0" w:rsidRPr="00C81171" w:rsidTr="00E34216">
        <w:tc>
          <w:tcPr>
            <w:tcW w:w="1929" w:type="dxa"/>
            <w:vMerge/>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p>
        </w:tc>
        <w:tc>
          <w:tcPr>
            <w:tcW w:w="1929"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2015</w:t>
            </w:r>
          </w:p>
        </w:tc>
        <w:tc>
          <w:tcPr>
            <w:tcW w:w="1929"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2016</w:t>
            </w:r>
          </w:p>
        </w:tc>
        <w:tc>
          <w:tcPr>
            <w:tcW w:w="2205" w:type="dxa"/>
            <w:vMerge/>
            <w:shd w:val="clear" w:color="auto" w:fill="808080" w:themeFill="background1" w:themeFillShade="80"/>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p>
        </w:tc>
      </w:tr>
      <w:tr w:rsidR="00E713F0" w:rsidRPr="00C81171" w:rsidTr="00E34216">
        <w:tc>
          <w:tcPr>
            <w:tcW w:w="1929" w:type="dxa"/>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r w:rsidRPr="00C81171">
              <w:rPr>
                <w:sz w:val="24"/>
                <w:szCs w:val="24"/>
                <w:lang w:val="id-ID"/>
              </w:rPr>
              <w:t xml:space="preserve">persentase </w:t>
            </w:r>
            <w:r w:rsidRPr="00C81171">
              <w:rPr>
                <w:color w:val="000000"/>
                <w:sz w:val="24"/>
                <w:szCs w:val="24"/>
                <w:lang w:val="id-ID"/>
              </w:rPr>
              <w:t xml:space="preserve">perkara yang dapat </w:t>
            </w:r>
            <w:r w:rsidRPr="00C81171">
              <w:rPr>
                <w:color w:val="000000"/>
                <w:sz w:val="24"/>
                <w:szCs w:val="24"/>
                <w:lang w:val="id-ID"/>
              </w:rPr>
              <w:lastRenderedPageBreak/>
              <w:t>diselesaikan dengan cara sidang keliling</w:t>
            </w:r>
          </w:p>
        </w:tc>
        <w:tc>
          <w:tcPr>
            <w:tcW w:w="1929"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lastRenderedPageBreak/>
              <w:t>-</w:t>
            </w:r>
          </w:p>
        </w:tc>
        <w:tc>
          <w:tcPr>
            <w:tcW w:w="1929"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100%</w:t>
            </w:r>
          </w:p>
        </w:tc>
        <w:tc>
          <w:tcPr>
            <w:tcW w:w="2205" w:type="dxa"/>
            <w:vAlign w:val="center"/>
          </w:tcPr>
          <w:p w:rsidR="00E713F0" w:rsidRPr="00C81171" w:rsidRDefault="00E713F0" w:rsidP="005E78D1">
            <w:pPr>
              <w:pStyle w:val="ListParagraph"/>
              <w:autoSpaceDE w:val="0"/>
              <w:autoSpaceDN w:val="0"/>
              <w:adjustRightInd w:val="0"/>
              <w:spacing w:before="120" w:after="120" w:line="480" w:lineRule="auto"/>
              <w:ind w:left="785"/>
              <w:rPr>
                <w:sz w:val="24"/>
                <w:szCs w:val="24"/>
                <w:lang w:val="id-ID"/>
              </w:rPr>
            </w:pPr>
            <w:r w:rsidRPr="00C81171">
              <w:rPr>
                <w:sz w:val="24"/>
                <w:szCs w:val="24"/>
                <w:lang w:val="id-ID"/>
              </w:rPr>
              <w:t>100%</w:t>
            </w:r>
          </w:p>
        </w:tc>
      </w:tr>
    </w:tbl>
    <w:p w:rsidR="00E713F0" w:rsidRPr="00486F54" w:rsidRDefault="00E713F0" w:rsidP="005E78D1">
      <w:pPr>
        <w:tabs>
          <w:tab w:val="left" w:pos="6336"/>
        </w:tabs>
        <w:spacing w:after="0" w:line="480" w:lineRule="auto"/>
        <w:ind w:left="933" w:firstLine="201"/>
        <w:rPr>
          <w:sz w:val="10"/>
          <w:szCs w:val="10"/>
          <w:lang w:val="id-ID"/>
        </w:rPr>
      </w:pPr>
    </w:p>
    <w:p w:rsidR="00E713F0" w:rsidRPr="00C81171" w:rsidRDefault="00E713F0" w:rsidP="005E78D1">
      <w:pPr>
        <w:tabs>
          <w:tab w:val="left" w:pos="6336"/>
        </w:tabs>
        <w:spacing w:after="0" w:line="480" w:lineRule="auto"/>
        <w:ind w:left="933" w:hanging="366"/>
        <w:rPr>
          <w:sz w:val="24"/>
          <w:szCs w:val="24"/>
          <w:lang w:val="id-ID"/>
        </w:rPr>
      </w:pPr>
      <w:r w:rsidRPr="00C81171">
        <w:rPr>
          <w:noProof/>
          <w:sz w:val="24"/>
          <w:szCs w:val="24"/>
          <w:lang w:val="id-ID" w:eastAsia="id-ID"/>
        </w:rPr>
        <w:drawing>
          <wp:inline distT="0" distB="0" distL="0" distR="0">
            <wp:extent cx="5067300" cy="2971800"/>
            <wp:effectExtent l="19050" t="0" r="19050" b="0"/>
            <wp:docPr id="163" name="Chart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E713F0" w:rsidRPr="00F2239F" w:rsidRDefault="00E713F0" w:rsidP="005E78D1">
      <w:pPr>
        <w:tabs>
          <w:tab w:val="left" w:pos="1665"/>
        </w:tabs>
        <w:spacing w:after="0" w:line="480" w:lineRule="auto"/>
        <w:rPr>
          <w:sz w:val="2"/>
          <w:szCs w:val="24"/>
          <w:lang w:val="id-ID"/>
        </w:rPr>
      </w:pPr>
      <w:r w:rsidRPr="00C81171">
        <w:rPr>
          <w:sz w:val="24"/>
          <w:szCs w:val="24"/>
          <w:lang w:val="id-ID"/>
        </w:rPr>
        <w:tab/>
      </w:r>
    </w:p>
    <w:p w:rsidR="006F5D28" w:rsidRDefault="00E713F0" w:rsidP="006F5D28">
      <w:pPr>
        <w:pStyle w:val="ListParagraph"/>
        <w:numPr>
          <w:ilvl w:val="0"/>
          <w:numId w:val="35"/>
        </w:numPr>
        <w:autoSpaceDE w:val="0"/>
        <w:autoSpaceDN w:val="0"/>
        <w:adjustRightInd w:val="0"/>
        <w:spacing w:before="120" w:after="120" w:line="480" w:lineRule="auto"/>
        <w:jc w:val="both"/>
        <w:rPr>
          <w:sz w:val="24"/>
          <w:szCs w:val="24"/>
          <w:lang w:val="id-ID"/>
        </w:rPr>
      </w:pPr>
      <w:r w:rsidRPr="00486F54">
        <w:rPr>
          <w:sz w:val="24"/>
          <w:szCs w:val="24"/>
          <w:lang w:val="id-ID"/>
        </w:rPr>
        <w:t xml:space="preserve">Tingkat capaian indikator kinerja </w:t>
      </w:r>
      <w:r w:rsidRPr="00486F54">
        <w:rPr>
          <w:b/>
          <w:sz w:val="24"/>
          <w:szCs w:val="24"/>
          <w:lang w:val="id-ID"/>
        </w:rPr>
        <w:t xml:space="preserve">persentase </w:t>
      </w:r>
      <w:r w:rsidRPr="00486F54">
        <w:rPr>
          <w:b/>
          <w:color w:val="000000"/>
          <w:sz w:val="24"/>
          <w:szCs w:val="24"/>
          <w:lang w:val="id-ID"/>
        </w:rPr>
        <w:t xml:space="preserve">(amar) putusan perkara (yang menarik perhatian masyarakat) yang dapat diakses secara </w:t>
      </w:r>
      <w:r w:rsidRPr="00486F54">
        <w:rPr>
          <w:b/>
          <w:i/>
          <w:color w:val="000000"/>
          <w:sz w:val="24"/>
          <w:szCs w:val="24"/>
          <w:lang w:val="id-ID"/>
        </w:rPr>
        <w:t>online</w:t>
      </w:r>
      <w:r w:rsidRPr="00486F54">
        <w:rPr>
          <w:b/>
          <w:color w:val="000000"/>
          <w:sz w:val="24"/>
          <w:szCs w:val="24"/>
          <w:lang w:val="id-ID"/>
        </w:rPr>
        <w:t xml:space="preserve"> dalam waktu maksimal 1 hari kerja sejak diputus</w:t>
      </w:r>
      <w:r w:rsidRPr="00486F54">
        <w:rPr>
          <w:b/>
          <w:sz w:val="24"/>
          <w:szCs w:val="24"/>
        </w:rPr>
        <w:t xml:space="preserve"> </w:t>
      </w:r>
      <w:r w:rsidRPr="00486F54">
        <w:rPr>
          <w:sz w:val="24"/>
          <w:szCs w:val="24"/>
          <w:lang w:val="id-ID"/>
        </w:rPr>
        <w:t xml:space="preserve">pada tahun 2016 telah memenuhi target. Bahwa pada tahun 2016 jumlah perkara yang putus sebanyak 329 perkara dan jumlah (amar) putusan yang ditayangkan dan dapat diakses secara </w:t>
      </w:r>
      <w:r w:rsidRPr="00486F54">
        <w:rPr>
          <w:i/>
          <w:sz w:val="24"/>
          <w:szCs w:val="24"/>
          <w:lang w:val="id-ID"/>
        </w:rPr>
        <w:t xml:space="preserve">online </w:t>
      </w:r>
      <w:r w:rsidRPr="00486F54">
        <w:rPr>
          <w:sz w:val="24"/>
          <w:szCs w:val="24"/>
          <w:lang w:val="id-ID"/>
        </w:rPr>
        <w:t>dalam waktu maksimal 1 hari sejak diputus sebanyak 263 perkara. Sebagaimana tabel berikut :</w:t>
      </w:r>
    </w:p>
    <w:p w:rsidR="00194E9D" w:rsidRDefault="00194E9D" w:rsidP="00194E9D">
      <w:pPr>
        <w:autoSpaceDE w:val="0"/>
        <w:autoSpaceDN w:val="0"/>
        <w:adjustRightInd w:val="0"/>
        <w:spacing w:before="120" w:after="120" w:line="480" w:lineRule="auto"/>
        <w:jc w:val="both"/>
        <w:rPr>
          <w:sz w:val="24"/>
          <w:szCs w:val="24"/>
          <w:lang w:val="id-ID"/>
        </w:rPr>
      </w:pPr>
    </w:p>
    <w:p w:rsidR="00194E9D" w:rsidRPr="00194E9D" w:rsidRDefault="00194E9D" w:rsidP="00194E9D">
      <w:pPr>
        <w:autoSpaceDE w:val="0"/>
        <w:autoSpaceDN w:val="0"/>
        <w:adjustRightInd w:val="0"/>
        <w:spacing w:before="120" w:after="120" w:line="480" w:lineRule="auto"/>
        <w:jc w:val="both"/>
        <w:rPr>
          <w:sz w:val="24"/>
          <w:szCs w:val="24"/>
          <w:lang w:val="id-ID"/>
        </w:rPr>
      </w:pPr>
    </w:p>
    <w:tbl>
      <w:tblPr>
        <w:tblStyle w:val="TableGrid"/>
        <w:tblW w:w="7762" w:type="dxa"/>
        <w:tblInd w:w="568" w:type="dxa"/>
        <w:tblLook w:val="04A0"/>
      </w:tblPr>
      <w:tblGrid>
        <w:gridCol w:w="1312"/>
        <w:gridCol w:w="1449"/>
        <w:gridCol w:w="869"/>
        <w:gridCol w:w="4132"/>
      </w:tblGrid>
      <w:tr w:rsidR="00E713F0" w:rsidRPr="00C81171" w:rsidTr="00194E9D">
        <w:tc>
          <w:tcPr>
            <w:tcW w:w="1312"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lastRenderedPageBreak/>
              <w:t>Sisa Awal</w:t>
            </w:r>
          </w:p>
        </w:tc>
        <w:tc>
          <w:tcPr>
            <w:tcW w:w="1449"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Diterima 2016</w:t>
            </w:r>
          </w:p>
        </w:tc>
        <w:tc>
          <w:tcPr>
            <w:tcW w:w="869" w:type="dxa"/>
            <w:shd w:val="clear" w:color="auto" w:fill="808080" w:themeFill="background1" w:themeFillShade="80"/>
            <w:vAlign w:val="center"/>
          </w:tcPr>
          <w:p w:rsidR="00E713F0" w:rsidRPr="00C81171" w:rsidRDefault="00E713F0" w:rsidP="00194E9D">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Putus</w:t>
            </w:r>
          </w:p>
        </w:tc>
        <w:tc>
          <w:tcPr>
            <w:tcW w:w="4132" w:type="dxa"/>
            <w:shd w:val="clear" w:color="auto" w:fill="808080" w:themeFill="background1" w:themeFillShade="80"/>
            <w:vAlign w:val="center"/>
          </w:tcPr>
          <w:p w:rsidR="00E713F0" w:rsidRPr="00C81171" w:rsidRDefault="00194E9D" w:rsidP="00194E9D">
            <w:pPr>
              <w:pStyle w:val="ListParagraph"/>
              <w:autoSpaceDE w:val="0"/>
              <w:autoSpaceDN w:val="0"/>
              <w:adjustRightInd w:val="0"/>
              <w:spacing w:before="120" w:after="120" w:line="480" w:lineRule="auto"/>
              <w:ind w:left="0"/>
              <w:jc w:val="center"/>
              <w:rPr>
                <w:b/>
                <w:sz w:val="24"/>
                <w:szCs w:val="24"/>
                <w:lang w:val="id-ID"/>
              </w:rPr>
            </w:pPr>
            <w:r>
              <w:rPr>
                <w:b/>
                <w:color w:val="000000"/>
                <w:sz w:val="24"/>
                <w:szCs w:val="24"/>
                <w:lang w:val="id-ID"/>
              </w:rPr>
              <w:t>P</w:t>
            </w:r>
            <w:r w:rsidR="00E713F0" w:rsidRPr="00C81171">
              <w:rPr>
                <w:b/>
                <w:color w:val="000000"/>
                <w:sz w:val="24"/>
                <w:szCs w:val="24"/>
                <w:lang w:val="id-ID"/>
              </w:rPr>
              <w:t xml:space="preserve">utusan perkara (yang menarik perhatian masyarakat) yang dapat diakses secara </w:t>
            </w:r>
            <w:r w:rsidR="00E713F0" w:rsidRPr="00C81171">
              <w:rPr>
                <w:b/>
                <w:i/>
                <w:color w:val="000000"/>
                <w:sz w:val="24"/>
                <w:szCs w:val="24"/>
                <w:lang w:val="id-ID"/>
              </w:rPr>
              <w:t>online</w:t>
            </w:r>
            <w:r w:rsidR="00E713F0" w:rsidRPr="00C81171">
              <w:rPr>
                <w:b/>
                <w:color w:val="000000"/>
                <w:sz w:val="24"/>
                <w:szCs w:val="24"/>
                <w:lang w:val="id-ID"/>
              </w:rPr>
              <w:t xml:space="preserve"> dalam waktu maksimal 1 hari kerja sejak diputus</w:t>
            </w:r>
          </w:p>
        </w:tc>
      </w:tr>
      <w:tr w:rsidR="00E713F0" w:rsidRPr="00C81171" w:rsidTr="00E34216">
        <w:tc>
          <w:tcPr>
            <w:tcW w:w="1312"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31</w:t>
            </w:r>
          </w:p>
        </w:tc>
        <w:tc>
          <w:tcPr>
            <w:tcW w:w="1449"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351</w:t>
            </w:r>
          </w:p>
        </w:tc>
        <w:tc>
          <w:tcPr>
            <w:tcW w:w="869"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329</w:t>
            </w:r>
          </w:p>
        </w:tc>
        <w:tc>
          <w:tcPr>
            <w:tcW w:w="4132"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b/>
                <w:sz w:val="24"/>
                <w:szCs w:val="24"/>
                <w:lang w:val="id-ID"/>
              </w:rPr>
            </w:pPr>
            <w:r w:rsidRPr="00C81171">
              <w:rPr>
                <w:b/>
                <w:sz w:val="24"/>
                <w:szCs w:val="24"/>
                <w:lang w:val="id-ID"/>
              </w:rPr>
              <w:t>263</w:t>
            </w:r>
          </w:p>
        </w:tc>
      </w:tr>
    </w:tbl>
    <w:p w:rsidR="00E713F0" w:rsidRPr="00C81171" w:rsidRDefault="00E713F0" w:rsidP="00371B5B">
      <w:pPr>
        <w:pStyle w:val="ListParagraph"/>
        <w:tabs>
          <w:tab w:val="left" w:pos="2617"/>
        </w:tabs>
        <w:autoSpaceDE w:val="0"/>
        <w:autoSpaceDN w:val="0"/>
        <w:adjustRightInd w:val="0"/>
        <w:spacing w:before="120" w:after="120" w:line="480" w:lineRule="auto"/>
        <w:jc w:val="both"/>
        <w:rPr>
          <w:sz w:val="24"/>
          <w:szCs w:val="24"/>
          <w:lang w:val="id-ID"/>
        </w:rPr>
      </w:pPr>
      <w:r w:rsidRPr="00C81171">
        <w:rPr>
          <w:sz w:val="24"/>
          <w:szCs w:val="24"/>
          <w:lang w:val="id-ID"/>
        </w:rPr>
        <w:t xml:space="preserve">Target jumlah (amar) putusan yang ditayangkan dan dapat diakses secara </w:t>
      </w:r>
      <w:r w:rsidRPr="00C81171">
        <w:rPr>
          <w:i/>
          <w:sz w:val="24"/>
          <w:szCs w:val="24"/>
          <w:lang w:val="id-ID"/>
        </w:rPr>
        <w:t xml:space="preserve">online </w:t>
      </w:r>
      <w:r w:rsidRPr="00C81171">
        <w:rPr>
          <w:sz w:val="24"/>
          <w:szCs w:val="24"/>
          <w:lang w:val="id-ID"/>
        </w:rPr>
        <w:t xml:space="preserve">dalam waktu maksimal 1 hari sejak diputus sebesar 75% dari jumlah perkara </w:t>
      </w:r>
      <w:r w:rsidRPr="00C81171">
        <w:rPr>
          <w:color w:val="000000"/>
          <w:sz w:val="24"/>
          <w:szCs w:val="24"/>
          <w:lang w:val="id-ID"/>
        </w:rPr>
        <w:t xml:space="preserve">yang diputus </w:t>
      </w:r>
      <w:r w:rsidRPr="00C81171">
        <w:rPr>
          <w:sz w:val="24"/>
          <w:szCs w:val="24"/>
          <w:lang w:val="id-ID"/>
        </w:rPr>
        <w:t xml:space="preserve">(329  perkara), sedangkan realisasi jumlah (amar) putusan yang ditayangkan dan dapat diakses secara </w:t>
      </w:r>
      <w:r w:rsidRPr="00C81171">
        <w:rPr>
          <w:i/>
          <w:sz w:val="24"/>
          <w:szCs w:val="24"/>
          <w:lang w:val="id-ID"/>
        </w:rPr>
        <w:t xml:space="preserve">online </w:t>
      </w:r>
      <w:r w:rsidRPr="00C81171">
        <w:rPr>
          <w:sz w:val="24"/>
          <w:szCs w:val="24"/>
          <w:lang w:val="id-ID"/>
        </w:rPr>
        <w:t xml:space="preserve">dalam waktu maksimal 1 hari sejak diputus pada tahun 2016 sebesar 79,94% (263 amar putusan). </w:t>
      </w:r>
    </w:p>
    <w:p w:rsidR="00E713F0" w:rsidRPr="00C81171" w:rsidRDefault="00E713F0" w:rsidP="000D0474">
      <w:pPr>
        <w:pStyle w:val="ListParagraph"/>
        <w:tabs>
          <w:tab w:val="left" w:pos="2617"/>
        </w:tabs>
        <w:autoSpaceDE w:val="0"/>
        <w:autoSpaceDN w:val="0"/>
        <w:adjustRightInd w:val="0"/>
        <w:spacing w:before="120" w:after="120" w:line="480" w:lineRule="auto"/>
        <w:jc w:val="both"/>
        <w:rPr>
          <w:sz w:val="24"/>
          <w:szCs w:val="24"/>
          <w:lang w:val="id-ID"/>
        </w:rPr>
      </w:pPr>
      <w:r w:rsidRPr="00C81171">
        <w:rPr>
          <w:sz w:val="24"/>
          <w:szCs w:val="24"/>
          <w:lang w:val="id-ID"/>
        </w:rPr>
        <w:t xml:space="preserve">Berdasarkan data tersebut di atas, pencapaian kinerja pada indikator kinerja </w:t>
      </w:r>
      <w:r w:rsidRPr="00C81171">
        <w:rPr>
          <w:b/>
          <w:sz w:val="24"/>
          <w:szCs w:val="24"/>
          <w:lang w:val="id-ID"/>
        </w:rPr>
        <w:t xml:space="preserve">persentase (amar) putusan perkara (yang menarik perhatian masyarakat) yang dapat diakses secara </w:t>
      </w:r>
      <w:r w:rsidRPr="00C81171">
        <w:rPr>
          <w:b/>
          <w:i/>
          <w:sz w:val="24"/>
          <w:szCs w:val="24"/>
          <w:lang w:val="id-ID"/>
        </w:rPr>
        <w:t>online</w:t>
      </w:r>
      <w:r w:rsidRPr="00C81171">
        <w:rPr>
          <w:b/>
          <w:sz w:val="24"/>
          <w:szCs w:val="24"/>
          <w:lang w:val="id-ID"/>
        </w:rPr>
        <w:t xml:space="preserve"> dalam waktu maksimal 1 hari kerja sejak diputus</w:t>
      </w:r>
      <w:r w:rsidRPr="007A43F2">
        <w:rPr>
          <w:b/>
          <w:sz w:val="24"/>
          <w:szCs w:val="24"/>
          <w:lang w:val="id-ID"/>
        </w:rPr>
        <w:t xml:space="preserve"> </w:t>
      </w:r>
      <w:r w:rsidRPr="00C81171">
        <w:rPr>
          <w:sz w:val="24"/>
          <w:szCs w:val="24"/>
          <w:lang w:val="id-ID"/>
        </w:rPr>
        <w:t>pada tahun 2016 mengalami kenaikan 4,04% dengan pencapaian pada tahun 2015, sebagaimana tabel dan grafik berikut:</w:t>
      </w:r>
    </w:p>
    <w:tbl>
      <w:tblPr>
        <w:tblStyle w:val="TableGrid"/>
        <w:tblW w:w="7992" w:type="dxa"/>
        <w:tblInd w:w="676" w:type="dxa"/>
        <w:tblLook w:val="04A0"/>
      </w:tblPr>
      <w:tblGrid>
        <w:gridCol w:w="1923"/>
        <w:gridCol w:w="1920"/>
        <w:gridCol w:w="1920"/>
        <w:gridCol w:w="2229"/>
      </w:tblGrid>
      <w:tr w:rsidR="00E713F0" w:rsidRPr="00C81171" w:rsidTr="00E34216">
        <w:tc>
          <w:tcPr>
            <w:tcW w:w="1929" w:type="dxa"/>
            <w:vMerge w:val="restart"/>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rPr>
                <w:sz w:val="24"/>
                <w:szCs w:val="24"/>
                <w:lang w:val="id-ID"/>
              </w:rPr>
            </w:pPr>
            <w:r w:rsidRPr="00C81171">
              <w:rPr>
                <w:sz w:val="24"/>
                <w:szCs w:val="24"/>
                <w:lang w:val="id-ID"/>
              </w:rPr>
              <w:t>Indikator Kinerja</w:t>
            </w:r>
          </w:p>
        </w:tc>
        <w:tc>
          <w:tcPr>
            <w:tcW w:w="3858" w:type="dxa"/>
            <w:gridSpan w:val="2"/>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Pencapaian Target Kinerja</w:t>
            </w:r>
          </w:p>
        </w:tc>
        <w:tc>
          <w:tcPr>
            <w:tcW w:w="2205" w:type="dxa"/>
            <w:vMerge w:val="restart"/>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Kenaikan/Penurunan</w:t>
            </w:r>
          </w:p>
        </w:tc>
      </w:tr>
      <w:tr w:rsidR="00E713F0" w:rsidRPr="00C81171" w:rsidTr="00E34216">
        <w:tc>
          <w:tcPr>
            <w:tcW w:w="1929" w:type="dxa"/>
            <w:vMerge/>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p>
        </w:tc>
        <w:tc>
          <w:tcPr>
            <w:tcW w:w="1929"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2015</w:t>
            </w:r>
          </w:p>
        </w:tc>
        <w:tc>
          <w:tcPr>
            <w:tcW w:w="1929" w:type="dxa"/>
            <w:shd w:val="clear" w:color="auto" w:fill="808080" w:themeFill="background1" w:themeFillShade="80"/>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2016</w:t>
            </w:r>
          </w:p>
        </w:tc>
        <w:tc>
          <w:tcPr>
            <w:tcW w:w="2205" w:type="dxa"/>
            <w:vMerge/>
            <w:shd w:val="clear" w:color="auto" w:fill="808080" w:themeFill="background1" w:themeFillShade="80"/>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p>
        </w:tc>
      </w:tr>
      <w:tr w:rsidR="00E713F0" w:rsidRPr="00C81171" w:rsidTr="00E34216">
        <w:tc>
          <w:tcPr>
            <w:tcW w:w="1929" w:type="dxa"/>
          </w:tcPr>
          <w:p w:rsidR="00E713F0" w:rsidRPr="00C81171" w:rsidRDefault="00E713F0" w:rsidP="005E78D1">
            <w:pPr>
              <w:pStyle w:val="ListParagraph"/>
              <w:autoSpaceDE w:val="0"/>
              <w:autoSpaceDN w:val="0"/>
              <w:adjustRightInd w:val="0"/>
              <w:spacing w:before="120" w:after="120" w:line="480" w:lineRule="auto"/>
              <w:ind w:left="0"/>
              <w:jc w:val="both"/>
              <w:rPr>
                <w:sz w:val="24"/>
                <w:szCs w:val="24"/>
                <w:lang w:val="id-ID"/>
              </w:rPr>
            </w:pPr>
            <w:r w:rsidRPr="00C81171">
              <w:rPr>
                <w:sz w:val="24"/>
                <w:szCs w:val="24"/>
                <w:lang w:val="id-ID"/>
              </w:rPr>
              <w:t xml:space="preserve">persentase </w:t>
            </w:r>
            <w:r w:rsidRPr="00C81171">
              <w:rPr>
                <w:b/>
                <w:color w:val="000000"/>
                <w:sz w:val="24"/>
                <w:szCs w:val="24"/>
                <w:lang w:val="id-ID"/>
              </w:rPr>
              <w:t xml:space="preserve">(amar) </w:t>
            </w:r>
            <w:r w:rsidRPr="00C81171">
              <w:rPr>
                <w:color w:val="000000"/>
                <w:sz w:val="24"/>
                <w:szCs w:val="24"/>
                <w:lang w:val="id-ID"/>
              </w:rPr>
              <w:t xml:space="preserve">putusan perkara (yang menarik </w:t>
            </w:r>
            <w:r w:rsidRPr="00C81171">
              <w:rPr>
                <w:color w:val="000000"/>
                <w:sz w:val="24"/>
                <w:szCs w:val="24"/>
                <w:lang w:val="id-ID"/>
              </w:rPr>
              <w:lastRenderedPageBreak/>
              <w:t xml:space="preserve">perhatian masyarakat) yang dapat diakses secara </w:t>
            </w:r>
            <w:r w:rsidRPr="00C81171">
              <w:rPr>
                <w:i/>
                <w:color w:val="000000"/>
                <w:sz w:val="24"/>
                <w:szCs w:val="24"/>
                <w:lang w:val="id-ID"/>
              </w:rPr>
              <w:t>online</w:t>
            </w:r>
            <w:r w:rsidRPr="00C81171">
              <w:rPr>
                <w:color w:val="000000"/>
                <w:sz w:val="24"/>
                <w:szCs w:val="24"/>
                <w:lang w:val="id-ID"/>
              </w:rPr>
              <w:t xml:space="preserve"> dalam waktu maksimal 1 hari kerja sejak diputus</w:t>
            </w:r>
          </w:p>
        </w:tc>
        <w:tc>
          <w:tcPr>
            <w:tcW w:w="1929"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lastRenderedPageBreak/>
              <w:t>75,99%</w:t>
            </w:r>
          </w:p>
        </w:tc>
        <w:tc>
          <w:tcPr>
            <w:tcW w:w="1929" w:type="dxa"/>
            <w:vAlign w:val="center"/>
          </w:tcPr>
          <w:p w:rsidR="00E713F0" w:rsidRPr="00C81171" w:rsidRDefault="00E713F0" w:rsidP="005E78D1">
            <w:pPr>
              <w:pStyle w:val="ListParagraph"/>
              <w:autoSpaceDE w:val="0"/>
              <w:autoSpaceDN w:val="0"/>
              <w:adjustRightInd w:val="0"/>
              <w:spacing w:before="120" w:after="120" w:line="480" w:lineRule="auto"/>
              <w:ind w:left="0"/>
              <w:jc w:val="center"/>
              <w:rPr>
                <w:sz w:val="24"/>
                <w:szCs w:val="24"/>
                <w:lang w:val="id-ID"/>
              </w:rPr>
            </w:pPr>
            <w:r w:rsidRPr="00C81171">
              <w:rPr>
                <w:sz w:val="24"/>
                <w:szCs w:val="24"/>
                <w:lang w:val="id-ID"/>
              </w:rPr>
              <w:t>79,94%</w:t>
            </w:r>
          </w:p>
        </w:tc>
        <w:tc>
          <w:tcPr>
            <w:tcW w:w="2205" w:type="dxa"/>
            <w:vAlign w:val="center"/>
          </w:tcPr>
          <w:p w:rsidR="00E713F0" w:rsidRPr="00C81171" w:rsidRDefault="00E713F0" w:rsidP="005E78D1">
            <w:pPr>
              <w:pStyle w:val="ListParagraph"/>
              <w:autoSpaceDE w:val="0"/>
              <w:autoSpaceDN w:val="0"/>
              <w:adjustRightInd w:val="0"/>
              <w:spacing w:before="120" w:after="120" w:line="480" w:lineRule="auto"/>
              <w:ind w:left="785"/>
              <w:rPr>
                <w:sz w:val="24"/>
                <w:szCs w:val="24"/>
                <w:lang w:val="id-ID"/>
              </w:rPr>
            </w:pPr>
            <w:r w:rsidRPr="00C81171">
              <w:rPr>
                <w:sz w:val="24"/>
                <w:szCs w:val="24"/>
                <w:lang w:val="id-ID"/>
              </w:rPr>
              <w:t>4,04%</w:t>
            </w:r>
          </w:p>
        </w:tc>
      </w:tr>
    </w:tbl>
    <w:p w:rsidR="00E713F0" w:rsidRPr="00C81171" w:rsidRDefault="00E713F0" w:rsidP="005E78D1">
      <w:pPr>
        <w:pStyle w:val="ListParagraph"/>
        <w:tabs>
          <w:tab w:val="left" w:pos="6336"/>
        </w:tabs>
        <w:spacing w:after="0" w:line="480" w:lineRule="auto"/>
        <w:ind w:left="567"/>
        <w:rPr>
          <w:sz w:val="24"/>
          <w:szCs w:val="24"/>
          <w:lang w:val="id-ID"/>
        </w:rPr>
      </w:pPr>
      <w:r w:rsidRPr="00965AC6">
        <w:rPr>
          <w:sz w:val="12"/>
          <w:szCs w:val="24"/>
          <w:lang w:val="id-ID"/>
        </w:rPr>
        <w:lastRenderedPageBreak/>
        <w:tab/>
      </w:r>
      <w:r w:rsidRPr="00C81171">
        <w:rPr>
          <w:noProof/>
          <w:sz w:val="24"/>
          <w:szCs w:val="24"/>
          <w:lang w:val="id-ID" w:eastAsia="id-ID"/>
        </w:rPr>
        <w:drawing>
          <wp:inline distT="0" distB="0" distL="0" distR="0">
            <wp:extent cx="5078730" cy="3819525"/>
            <wp:effectExtent l="19050" t="0" r="26670" b="0"/>
            <wp:docPr id="16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793499" w:rsidRDefault="00793499" w:rsidP="005E78D1">
      <w:pPr>
        <w:spacing w:before="35" w:line="480" w:lineRule="auto"/>
        <w:rPr>
          <w:b/>
          <w:color w:val="000000"/>
          <w:sz w:val="24"/>
          <w:szCs w:val="24"/>
          <w:lang w:val="id-ID"/>
        </w:rPr>
      </w:pPr>
    </w:p>
    <w:p w:rsidR="00793499" w:rsidRDefault="00793499" w:rsidP="005E78D1">
      <w:pPr>
        <w:spacing w:before="35" w:line="480" w:lineRule="auto"/>
        <w:rPr>
          <w:b/>
          <w:color w:val="000000"/>
          <w:sz w:val="24"/>
          <w:szCs w:val="24"/>
          <w:lang w:val="id-ID"/>
        </w:rPr>
      </w:pPr>
    </w:p>
    <w:p w:rsidR="000D0474" w:rsidRDefault="000D0474" w:rsidP="005E78D1">
      <w:pPr>
        <w:spacing w:before="35" w:line="480" w:lineRule="auto"/>
        <w:rPr>
          <w:b/>
          <w:color w:val="000000"/>
          <w:sz w:val="24"/>
          <w:szCs w:val="24"/>
          <w:lang w:val="id-ID"/>
        </w:rPr>
      </w:pPr>
    </w:p>
    <w:p w:rsidR="00E713F0" w:rsidRPr="00C81171" w:rsidRDefault="00486F54" w:rsidP="005E78D1">
      <w:pPr>
        <w:spacing w:before="35" w:line="480" w:lineRule="auto"/>
        <w:rPr>
          <w:b/>
          <w:color w:val="000000"/>
          <w:sz w:val="24"/>
          <w:szCs w:val="24"/>
          <w:lang w:val="id-ID"/>
        </w:rPr>
      </w:pPr>
      <w:r>
        <w:rPr>
          <w:b/>
          <w:noProof/>
          <w:color w:val="000000"/>
          <w:sz w:val="24"/>
          <w:szCs w:val="24"/>
          <w:lang w:val="id-ID" w:eastAsia="id-ID"/>
        </w:rPr>
        <w:lastRenderedPageBreak/>
        <w:drawing>
          <wp:anchor distT="0" distB="0" distL="114300" distR="114300" simplePos="0" relativeHeight="251663360" behindDoc="1" locked="0" layoutInCell="1" allowOverlap="1">
            <wp:simplePos x="0" y="0"/>
            <wp:positionH relativeFrom="column">
              <wp:posOffset>-236386</wp:posOffset>
            </wp:positionH>
            <wp:positionV relativeFrom="paragraph">
              <wp:posOffset>330614</wp:posOffset>
            </wp:positionV>
            <wp:extent cx="5761548" cy="540689"/>
            <wp:effectExtent l="19050" t="0" r="0" b="0"/>
            <wp:wrapNone/>
            <wp:docPr id="16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1548" cy="540689"/>
                    </a:xfrm>
                    <a:prstGeom prst="rect">
                      <a:avLst/>
                    </a:prstGeom>
                    <a:noFill/>
                    <a:ln>
                      <a:noFill/>
                    </a:ln>
                  </pic:spPr>
                </pic:pic>
              </a:graphicData>
            </a:graphic>
          </wp:anchor>
        </w:drawing>
      </w:r>
    </w:p>
    <w:p w:rsidR="00E713F0" w:rsidRPr="00C81171" w:rsidRDefault="00E713F0" w:rsidP="005E78D1">
      <w:pPr>
        <w:spacing w:before="35" w:line="480" w:lineRule="auto"/>
        <w:rPr>
          <w:sz w:val="24"/>
          <w:szCs w:val="24"/>
          <w:lang w:val="id-ID"/>
        </w:rPr>
      </w:pPr>
      <w:r w:rsidRPr="00C81171">
        <w:rPr>
          <w:b/>
          <w:color w:val="000000"/>
          <w:sz w:val="24"/>
          <w:szCs w:val="24"/>
          <w:lang w:val="id-ID"/>
        </w:rPr>
        <w:t>Sasaran 5. Meningkatnya</w:t>
      </w:r>
      <w:r w:rsidRPr="00C81171">
        <w:rPr>
          <w:color w:val="000000"/>
          <w:sz w:val="24"/>
          <w:szCs w:val="24"/>
          <w:lang w:val="id-ID"/>
        </w:rPr>
        <w:t xml:space="preserve"> </w:t>
      </w:r>
      <w:r w:rsidRPr="00C81171">
        <w:rPr>
          <w:b/>
          <w:color w:val="000000"/>
          <w:sz w:val="24"/>
          <w:szCs w:val="24"/>
          <w:lang w:val="id-ID"/>
        </w:rPr>
        <w:t>kepatuhan terhadap putusan pengadilan</w:t>
      </w:r>
    </w:p>
    <w:p w:rsidR="00E713F0" w:rsidRPr="00C81171" w:rsidRDefault="00E713F0" w:rsidP="005E78D1">
      <w:pPr>
        <w:spacing w:before="35" w:line="480" w:lineRule="auto"/>
        <w:ind w:firstLine="720"/>
        <w:rPr>
          <w:rFonts w:eastAsia="Arial"/>
          <w:w w:val="101"/>
          <w:position w:val="-1"/>
          <w:sz w:val="24"/>
          <w:szCs w:val="24"/>
          <w:lang w:val="id-ID"/>
        </w:rPr>
      </w:pPr>
      <w:r w:rsidRPr="00C81171">
        <w:rPr>
          <w:sz w:val="24"/>
          <w:szCs w:val="24"/>
          <w:lang w:val="id-ID"/>
        </w:rPr>
        <w:tab/>
      </w:r>
      <w:r w:rsidRPr="00C81171">
        <w:rPr>
          <w:rFonts w:eastAsia="Arial"/>
          <w:position w:val="-1"/>
          <w:sz w:val="24"/>
          <w:szCs w:val="24"/>
        </w:rPr>
        <w:t>P</w:t>
      </w:r>
      <w:r w:rsidRPr="00C81171">
        <w:rPr>
          <w:rFonts w:eastAsia="Arial"/>
          <w:spacing w:val="-2"/>
          <w:position w:val="-1"/>
          <w:sz w:val="24"/>
          <w:szCs w:val="24"/>
        </w:rPr>
        <w:t>en</w:t>
      </w:r>
      <w:r w:rsidRPr="00C81171">
        <w:rPr>
          <w:rFonts w:eastAsia="Arial"/>
          <w:position w:val="-1"/>
          <w:sz w:val="24"/>
          <w:szCs w:val="24"/>
        </w:rPr>
        <w:t>c</w:t>
      </w:r>
      <w:r w:rsidRPr="00C81171">
        <w:rPr>
          <w:rFonts w:eastAsia="Arial"/>
          <w:spacing w:val="-2"/>
          <w:position w:val="-1"/>
          <w:sz w:val="24"/>
          <w:szCs w:val="24"/>
        </w:rPr>
        <w:t>apa</w:t>
      </w:r>
      <w:r w:rsidRPr="00C81171">
        <w:rPr>
          <w:rFonts w:eastAsia="Arial"/>
          <w:spacing w:val="3"/>
          <w:position w:val="-1"/>
          <w:sz w:val="24"/>
          <w:szCs w:val="24"/>
        </w:rPr>
        <w:t>i</w:t>
      </w:r>
      <w:r w:rsidRPr="00C81171">
        <w:rPr>
          <w:rFonts w:eastAsia="Arial"/>
          <w:spacing w:val="-2"/>
          <w:position w:val="-1"/>
          <w:sz w:val="24"/>
          <w:szCs w:val="24"/>
        </w:rPr>
        <w:t>a</w:t>
      </w:r>
      <w:r w:rsidRPr="00C81171">
        <w:rPr>
          <w:rFonts w:eastAsia="Arial"/>
          <w:position w:val="-1"/>
          <w:sz w:val="24"/>
          <w:szCs w:val="24"/>
        </w:rPr>
        <w:t xml:space="preserve">n </w:t>
      </w:r>
      <w:r w:rsidRPr="00C81171">
        <w:rPr>
          <w:rFonts w:eastAsia="Arial"/>
          <w:spacing w:val="1"/>
          <w:position w:val="-1"/>
          <w:sz w:val="24"/>
          <w:szCs w:val="24"/>
        </w:rPr>
        <w:t>t</w:t>
      </w:r>
      <w:r w:rsidRPr="00C81171">
        <w:rPr>
          <w:rFonts w:eastAsia="Arial"/>
          <w:spacing w:val="-2"/>
          <w:position w:val="-1"/>
          <w:sz w:val="24"/>
          <w:szCs w:val="24"/>
        </w:rPr>
        <w:t>a</w:t>
      </w:r>
      <w:r w:rsidRPr="00C81171">
        <w:rPr>
          <w:rFonts w:eastAsia="Arial"/>
          <w:position w:val="-1"/>
          <w:sz w:val="24"/>
          <w:szCs w:val="24"/>
        </w:rPr>
        <w:t>r</w:t>
      </w:r>
      <w:r w:rsidRPr="00C81171">
        <w:rPr>
          <w:rFonts w:eastAsia="Arial"/>
          <w:spacing w:val="-2"/>
          <w:position w:val="-1"/>
          <w:sz w:val="24"/>
          <w:szCs w:val="24"/>
        </w:rPr>
        <w:t>ge</w:t>
      </w:r>
      <w:r w:rsidRPr="00C81171">
        <w:rPr>
          <w:rFonts w:eastAsia="Arial"/>
          <w:position w:val="-1"/>
          <w:sz w:val="24"/>
          <w:szCs w:val="24"/>
        </w:rPr>
        <w:t>t</w:t>
      </w:r>
      <w:r w:rsidRPr="00C81171">
        <w:rPr>
          <w:rFonts w:eastAsia="Arial"/>
          <w:position w:val="-1"/>
          <w:sz w:val="24"/>
          <w:szCs w:val="24"/>
          <w:lang w:val="id-ID"/>
        </w:rPr>
        <w:t xml:space="preserve"> </w:t>
      </w:r>
      <w:r w:rsidRPr="00C81171">
        <w:rPr>
          <w:rFonts w:eastAsia="Arial"/>
          <w:spacing w:val="-5"/>
          <w:position w:val="-1"/>
          <w:sz w:val="24"/>
          <w:szCs w:val="24"/>
        </w:rPr>
        <w:t>k</w:t>
      </w:r>
      <w:r w:rsidRPr="00C81171">
        <w:rPr>
          <w:rFonts w:eastAsia="Arial"/>
          <w:spacing w:val="3"/>
          <w:position w:val="-1"/>
          <w:sz w:val="24"/>
          <w:szCs w:val="24"/>
        </w:rPr>
        <w:t>i</w:t>
      </w:r>
      <w:r w:rsidRPr="00C81171">
        <w:rPr>
          <w:rFonts w:eastAsia="Arial"/>
          <w:spacing w:val="-2"/>
          <w:position w:val="-1"/>
          <w:sz w:val="24"/>
          <w:szCs w:val="24"/>
        </w:rPr>
        <w:t>ne</w:t>
      </w:r>
      <w:r w:rsidRPr="00C81171">
        <w:rPr>
          <w:rFonts w:eastAsia="Arial"/>
          <w:spacing w:val="-5"/>
          <w:position w:val="-1"/>
          <w:sz w:val="24"/>
          <w:szCs w:val="24"/>
        </w:rPr>
        <w:t>r</w:t>
      </w:r>
      <w:r w:rsidRPr="00C81171">
        <w:rPr>
          <w:rFonts w:eastAsia="Arial"/>
          <w:spacing w:val="3"/>
          <w:position w:val="-1"/>
          <w:sz w:val="24"/>
          <w:szCs w:val="24"/>
        </w:rPr>
        <w:t>j</w:t>
      </w:r>
      <w:r w:rsidRPr="00C81171">
        <w:rPr>
          <w:rFonts w:eastAsia="Arial"/>
          <w:position w:val="-1"/>
          <w:sz w:val="24"/>
          <w:szCs w:val="24"/>
        </w:rPr>
        <w:t xml:space="preserve">a </w:t>
      </w:r>
      <w:r w:rsidRPr="00C81171">
        <w:rPr>
          <w:rFonts w:eastAsia="Arial"/>
          <w:spacing w:val="-2"/>
          <w:position w:val="-1"/>
          <w:sz w:val="24"/>
          <w:szCs w:val="24"/>
        </w:rPr>
        <w:t>a</w:t>
      </w:r>
      <w:r w:rsidRPr="00C81171">
        <w:rPr>
          <w:rFonts w:eastAsia="Arial"/>
          <w:spacing w:val="1"/>
          <w:position w:val="-1"/>
          <w:sz w:val="24"/>
          <w:szCs w:val="24"/>
        </w:rPr>
        <w:t>t</w:t>
      </w:r>
      <w:r w:rsidRPr="00C81171">
        <w:rPr>
          <w:rFonts w:eastAsia="Arial"/>
          <w:spacing w:val="-2"/>
          <w:position w:val="-1"/>
          <w:sz w:val="24"/>
          <w:szCs w:val="24"/>
        </w:rPr>
        <w:t>a</w:t>
      </w:r>
      <w:r w:rsidRPr="00C81171">
        <w:rPr>
          <w:rFonts w:eastAsia="Arial"/>
          <w:spacing w:val="-2"/>
          <w:position w:val="-1"/>
          <w:sz w:val="24"/>
          <w:szCs w:val="24"/>
          <w:lang w:val="id-ID"/>
        </w:rPr>
        <w:t xml:space="preserve"> </w:t>
      </w:r>
      <w:r w:rsidRPr="00C81171">
        <w:rPr>
          <w:rFonts w:eastAsia="Arial"/>
          <w:position w:val="-1"/>
          <w:sz w:val="24"/>
          <w:szCs w:val="24"/>
        </w:rPr>
        <w:t>s</w:t>
      </w:r>
      <w:r w:rsidRPr="00C81171">
        <w:rPr>
          <w:rFonts w:eastAsia="Arial"/>
          <w:spacing w:val="-5"/>
          <w:position w:val="-1"/>
          <w:sz w:val="24"/>
          <w:szCs w:val="24"/>
        </w:rPr>
        <w:t>s</w:t>
      </w:r>
      <w:r w:rsidRPr="00C81171">
        <w:rPr>
          <w:rFonts w:eastAsia="Arial"/>
          <w:spacing w:val="-2"/>
          <w:position w:val="-1"/>
          <w:sz w:val="24"/>
          <w:szCs w:val="24"/>
        </w:rPr>
        <w:t>a</w:t>
      </w:r>
      <w:r w:rsidRPr="00C81171">
        <w:rPr>
          <w:rFonts w:eastAsia="Arial"/>
          <w:spacing w:val="-5"/>
          <w:position w:val="-1"/>
          <w:sz w:val="24"/>
          <w:szCs w:val="24"/>
        </w:rPr>
        <w:t>s</w:t>
      </w:r>
      <w:r w:rsidRPr="00C81171">
        <w:rPr>
          <w:rFonts w:eastAsia="Arial"/>
          <w:spacing w:val="-2"/>
          <w:position w:val="-1"/>
          <w:sz w:val="24"/>
          <w:szCs w:val="24"/>
        </w:rPr>
        <w:t>a</w:t>
      </w:r>
      <w:r w:rsidRPr="00C81171">
        <w:rPr>
          <w:rFonts w:eastAsia="Arial"/>
          <w:position w:val="-1"/>
          <w:sz w:val="24"/>
          <w:szCs w:val="24"/>
        </w:rPr>
        <w:t>r</w:t>
      </w:r>
      <w:r w:rsidRPr="00C81171">
        <w:rPr>
          <w:rFonts w:eastAsia="Arial"/>
          <w:spacing w:val="3"/>
          <w:position w:val="-1"/>
          <w:sz w:val="24"/>
          <w:szCs w:val="24"/>
        </w:rPr>
        <w:t>a</w:t>
      </w:r>
      <w:r w:rsidRPr="00C81171">
        <w:rPr>
          <w:rFonts w:eastAsia="Arial"/>
          <w:position w:val="-1"/>
          <w:sz w:val="24"/>
          <w:szCs w:val="24"/>
        </w:rPr>
        <w:t xml:space="preserve">n </w:t>
      </w:r>
      <w:r w:rsidRPr="00C81171">
        <w:rPr>
          <w:rFonts w:eastAsia="Arial"/>
          <w:spacing w:val="3"/>
          <w:position w:val="-1"/>
          <w:sz w:val="24"/>
          <w:szCs w:val="24"/>
        </w:rPr>
        <w:t>i</w:t>
      </w:r>
      <w:r w:rsidRPr="00C81171">
        <w:rPr>
          <w:rFonts w:eastAsia="Arial"/>
          <w:spacing w:val="-2"/>
          <w:position w:val="-1"/>
          <w:sz w:val="24"/>
          <w:szCs w:val="24"/>
        </w:rPr>
        <w:t>n</w:t>
      </w:r>
      <w:r w:rsidRPr="00C81171">
        <w:rPr>
          <w:rFonts w:eastAsia="Arial"/>
          <w:position w:val="-1"/>
          <w:sz w:val="24"/>
          <w:szCs w:val="24"/>
        </w:rPr>
        <w:t>i</w:t>
      </w:r>
      <w:r w:rsidRPr="00C81171">
        <w:rPr>
          <w:rFonts w:eastAsia="Arial"/>
          <w:position w:val="-1"/>
          <w:sz w:val="24"/>
          <w:szCs w:val="24"/>
          <w:lang w:val="id-ID"/>
        </w:rPr>
        <w:t xml:space="preserve"> </w:t>
      </w:r>
      <w:r w:rsidRPr="00C81171">
        <w:rPr>
          <w:rFonts w:eastAsia="Arial"/>
          <w:spacing w:val="-2"/>
          <w:position w:val="-1"/>
          <w:sz w:val="24"/>
          <w:szCs w:val="24"/>
        </w:rPr>
        <w:t>ada</w:t>
      </w:r>
      <w:r w:rsidRPr="00C81171">
        <w:rPr>
          <w:rFonts w:eastAsia="Arial"/>
          <w:spacing w:val="3"/>
          <w:position w:val="-1"/>
          <w:sz w:val="24"/>
          <w:szCs w:val="24"/>
        </w:rPr>
        <w:t>l</w:t>
      </w:r>
      <w:r w:rsidRPr="00C81171">
        <w:rPr>
          <w:rFonts w:eastAsia="Arial"/>
          <w:spacing w:val="-2"/>
          <w:position w:val="-1"/>
          <w:sz w:val="24"/>
          <w:szCs w:val="24"/>
        </w:rPr>
        <w:t>a</w:t>
      </w:r>
      <w:r w:rsidRPr="00C81171">
        <w:rPr>
          <w:rFonts w:eastAsia="Arial"/>
          <w:position w:val="-1"/>
          <w:sz w:val="24"/>
          <w:szCs w:val="24"/>
        </w:rPr>
        <w:t xml:space="preserve">h </w:t>
      </w:r>
      <w:r w:rsidRPr="00C81171">
        <w:rPr>
          <w:rFonts w:eastAsia="Arial"/>
          <w:spacing w:val="-5"/>
          <w:position w:val="-1"/>
          <w:sz w:val="24"/>
          <w:szCs w:val="24"/>
        </w:rPr>
        <w:t>s</w:t>
      </w:r>
      <w:r w:rsidRPr="00C81171">
        <w:rPr>
          <w:rFonts w:eastAsia="Arial"/>
          <w:spacing w:val="-2"/>
          <w:position w:val="-1"/>
          <w:sz w:val="24"/>
          <w:szCs w:val="24"/>
        </w:rPr>
        <w:t>ebaga</w:t>
      </w:r>
      <w:r w:rsidRPr="00C81171">
        <w:rPr>
          <w:rFonts w:eastAsia="Arial"/>
          <w:position w:val="-1"/>
          <w:sz w:val="24"/>
          <w:szCs w:val="24"/>
        </w:rPr>
        <w:t>i</w:t>
      </w:r>
      <w:r w:rsidRPr="00C81171">
        <w:rPr>
          <w:rFonts w:eastAsia="Arial"/>
          <w:position w:val="-1"/>
          <w:sz w:val="24"/>
          <w:szCs w:val="24"/>
          <w:lang w:val="id-ID"/>
        </w:rPr>
        <w:t xml:space="preserve"> </w:t>
      </w:r>
      <w:r w:rsidRPr="00C81171">
        <w:rPr>
          <w:rFonts w:eastAsia="Arial"/>
          <w:spacing w:val="-2"/>
          <w:position w:val="-1"/>
          <w:sz w:val="24"/>
          <w:szCs w:val="24"/>
        </w:rPr>
        <w:t>be</w:t>
      </w:r>
      <w:r w:rsidRPr="00C81171">
        <w:rPr>
          <w:rFonts w:eastAsia="Arial"/>
          <w:position w:val="-1"/>
          <w:sz w:val="24"/>
          <w:szCs w:val="24"/>
        </w:rPr>
        <w:t>r</w:t>
      </w:r>
      <w:r w:rsidRPr="00C81171">
        <w:rPr>
          <w:rFonts w:eastAsia="Arial"/>
          <w:spacing w:val="-1"/>
          <w:position w:val="-1"/>
          <w:sz w:val="24"/>
          <w:szCs w:val="24"/>
        </w:rPr>
        <w:t>i</w:t>
      </w:r>
      <w:r w:rsidRPr="00C81171">
        <w:rPr>
          <w:rFonts w:eastAsia="Arial"/>
          <w:position w:val="-1"/>
          <w:sz w:val="24"/>
          <w:szCs w:val="24"/>
        </w:rPr>
        <w:t>k</w:t>
      </w:r>
      <w:r w:rsidRPr="00C81171">
        <w:rPr>
          <w:rFonts w:eastAsia="Arial"/>
          <w:spacing w:val="-2"/>
          <w:position w:val="-1"/>
          <w:sz w:val="24"/>
          <w:szCs w:val="24"/>
        </w:rPr>
        <w:t>u</w:t>
      </w:r>
      <w:r w:rsidRPr="00C81171">
        <w:rPr>
          <w:rFonts w:eastAsia="Arial"/>
          <w:position w:val="-1"/>
          <w:sz w:val="24"/>
          <w:szCs w:val="24"/>
        </w:rPr>
        <w:t xml:space="preserve">t </w:t>
      </w:r>
      <w:r w:rsidRPr="00C81171">
        <w:rPr>
          <w:rFonts w:eastAsia="Arial"/>
          <w:w w:val="101"/>
          <w:position w:val="-1"/>
          <w:sz w:val="24"/>
          <w:szCs w:val="24"/>
        </w:rPr>
        <w:t>:</w:t>
      </w:r>
      <w:r w:rsidRPr="00C81171">
        <w:rPr>
          <w:sz w:val="24"/>
          <w:szCs w:val="24"/>
          <w:lang w:val="id-ID"/>
        </w:rPr>
        <w:tab/>
      </w:r>
    </w:p>
    <w:tbl>
      <w:tblPr>
        <w:tblW w:w="8609" w:type="dxa"/>
        <w:tblLayout w:type="fixed"/>
        <w:tblCellMar>
          <w:top w:w="47" w:type="dxa"/>
          <w:left w:w="104" w:type="dxa"/>
          <w:right w:w="76" w:type="dxa"/>
        </w:tblCellMar>
        <w:tblLook w:val="04A0"/>
      </w:tblPr>
      <w:tblGrid>
        <w:gridCol w:w="952"/>
        <w:gridCol w:w="3402"/>
        <w:gridCol w:w="1418"/>
        <w:gridCol w:w="1562"/>
        <w:gridCol w:w="1275"/>
      </w:tblGrid>
      <w:tr w:rsidR="00E713F0" w:rsidRPr="00C81171" w:rsidTr="00E34216">
        <w:trPr>
          <w:trHeight w:val="1029"/>
        </w:trPr>
        <w:tc>
          <w:tcPr>
            <w:tcW w:w="952" w:type="dxa"/>
            <w:tcBorders>
              <w:top w:val="single" w:sz="4" w:space="0" w:color="000000"/>
              <w:left w:val="single" w:sz="4" w:space="0" w:color="000000"/>
              <w:right w:val="single" w:sz="4" w:space="0" w:color="000000"/>
            </w:tcBorders>
            <w:shd w:val="clear" w:color="auto" w:fill="808080" w:themeFill="background1" w:themeFillShade="80"/>
            <w:vAlign w:val="center"/>
          </w:tcPr>
          <w:p w:rsidR="00E713F0" w:rsidRPr="00C81171" w:rsidRDefault="00E713F0" w:rsidP="005E78D1">
            <w:pPr>
              <w:widowControl w:val="0"/>
              <w:spacing w:after="0" w:line="480" w:lineRule="auto"/>
              <w:ind w:left="38"/>
              <w:jc w:val="center"/>
              <w:rPr>
                <w:sz w:val="24"/>
                <w:szCs w:val="24"/>
                <w:lang w:val="id-ID"/>
              </w:rPr>
            </w:pPr>
            <w:r w:rsidRPr="00C81171">
              <w:rPr>
                <w:sz w:val="24"/>
                <w:szCs w:val="24"/>
                <w:lang w:val="id-ID"/>
              </w:rPr>
              <w:t>No</w:t>
            </w:r>
          </w:p>
        </w:tc>
        <w:tc>
          <w:tcPr>
            <w:tcW w:w="3402"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E713F0" w:rsidRPr="00C81171" w:rsidRDefault="00E713F0" w:rsidP="005E78D1">
            <w:pPr>
              <w:widowControl w:val="0"/>
              <w:spacing w:after="0" w:line="480" w:lineRule="auto"/>
              <w:ind w:left="38"/>
              <w:jc w:val="center"/>
              <w:rPr>
                <w:sz w:val="24"/>
                <w:szCs w:val="24"/>
                <w:lang w:val="id-ID"/>
              </w:rPr>
            </w:pPr>
            <w:r w:rsidRPr="00C81171">
              <w:rPr>
                <w:sz w:val="24"/>
                <w:szCs w:val="24"/>
                <w:lang w:val="id-ID"/>
              </w:rPr>
              <w:t>Indikator Kinerja</w:t>
            </w:r>
          </w:p>
        </w:tc>
        <w:tc>
          <w:tcPr>
            <w:tcW w:w="1418"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E713F0" w:rsidRPr="00C81171" w:rsidRDefault="00E713F0" w:rsidP="005E78D1">
            <w:pPr>
              <w:widowControl w:val="0"/>
              <w:spacing w:after="0" w:line="480" w:lineRule="auto"/>
              <w:ind w:left="40"/>
              <w:jc w:val="center"/>
              <w:rPr>
                <w:sz w:val="24"/>
                <w:szCs w:val="24"/>
                <w:lang w:val="id-ID"/>
              </w:rPr>
            </w:pPr>
            <w:r w:rsidRPr="00C81171">
              <w:rPr>
                <w:sz w:val="24"/>
                <w:szCs w:val="24"/>
                <w:lang w:val="id-ID"/>
              </w:rPr>
              <w:t>Target</w:t>
            </w:r>
          </w:p>
        </w:tc>
        <w:tc>
          <w:tcPr>
            <w:tcW w:w="1562"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E713F0" w:rsidRPr="00C81171" w:rsidRDefault="00E713F0" w:rsidP="005E78D1">
            <w:pPr>
              <w:widowControl w:val="0"/>
              <w:spacing w:after="0" w:line="480" w:lineRule="auto"/>
              <w:ind w:left="45"/>
              <w:jc w:val="center"/>
              <w:rPr>
                <w:sz w:val="24"/>
                <w:szCs w:val="24"/>
                <w:lang w:val="id-ID"/>
              </w:rPr>
            </w:pPr>
            <w:r w:rsidRPr="00C81171">
              <w:rPr>
                <w:sz w:val="24"/>
                <w:szCs w:val="24"/>
                <w:lang w:val="id-ID"/>
              </w:rPr>
              <w:t>Realisasi</w:t>
            </w:r>
          </w:p>
        </w:tc>
        <w:tc>
          <w:tcPr>
            <w:tcW w:w="1275"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E713F0" w:rsidRPr="00C81171" w:rsidRDefault="00E713F0" w:rsidP="005E78D1">
            <w:pPr>
              <w:widowControl w:val="0"/>
              <w:spacing w:after="0" w:line="480" w:lineRule="auto"/>
              <w:ind w:left="49"/>
              <w:jc w:val="center"/>
              <w:rPr>
                <w:sz w:val="24"/>
                <w:szCs w:val="24"/>
                <w:lang w:val="id-ID"/>
              </w:rPr>
            </w:pPr>
            <w:r w:rsidRPr="00C81171">
              <w:rPr>
                <w:sz w:val="24"/>
                <w:szCs w:val="24"/>
                <w:lang w:val="id-ID"/>
              </w:rPr>
              <w:t>Capaian</w:t>
            </w:r>
          </w:p>
        </w:tc>
      </w:tr>
      <w:tr w:rsidR="00E713F0" w:rsidRPr="00C81171" w:rsidTr="00E34216">
        <w:trPr>
          <w:trHeight w:val="558"/>
        </w:trPr>
        <w:tc>
          <w:tcPr>
            <w:tcW w:w="952"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spacing w:after="0" w:line="480" w:lineRule="auto"/>
              <w:ind w:left="139"/>
              <w:rPr>
                <w:sz w:val="24"/>
                <w:szCs w:val="24"/>
                <w:lang w:val="id-ID"/>
              </w:rPr>
            </w:pPr>
            <w:r w:rsidRPr="00C81171">
              <w:rPr>
                <w:sz w:val="24"/>
                <w:szCs w:val="24"/>
                <w:lang w:val="id-ID"/>
              </w:rPr>
              <w:t>1</w:t>
            </w:r>
          </w:p>
        </w:tc>
        <w:tc>
          <w:tcPr>
            <w:tcW w:w="3402"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spacing w:after="0" w:line="480" w:lineRule="auto"/>
              <w:ind w:left="139"/>
              <w:rPr>
                <w:sz w:val="24"/>
                <w:szCs w:val="24"/>
              </w:rPr>
            </w:pPr>
            <w:r w:rsidRPr="00C81171">
              <w:rPr>
                <w:color w:val="000000"/>
                <w:sz w:val="24"/>
                <w:szCs w:val="24"/>
                <w:lang w:val="id-ID"/>
              </w:rPr>
              <w:t>Persentase permohonan eksekusi atas putusan perkara perdata yang berkekuatan hukum tetap yang ditindaklanjuti</w:t>
            </w:r>
            <w:r w:rsidRPr="00C81171">
              <w:rPr>
                <w:sz w:val="24"/>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color w:val="000000"/>
                <w:sz w:val="24"/>
                <w:szCs w:val="24"/>
                <w:lang w:val="id-ID"/>
              </w:rPr>
            </w:pPr>
            <w:r w:rsidRPr="00C81171">
              <w:rPr>
                <w:color w:val="000000"/>
                <w:sz w:val="24"/>
                <w:szCs w:val="24"/>
                <w:lang w:val="id-ID"/>
              </w:rPr>
              <w:t>100%</w:t>
            </w:r>
          </w:p>
        </w:tc>
        <w:tc>
          <w:tcPr>
            <w:tcW w:w="1562"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color w:val="000000"/>
                <w:sz w:val="24"/>
                <w:szCs w:val="24"/>
                <w:lang w:val="id-ID"/>
              </w:rPr>
            </w:pPr>
            <w:r w:rsidRPr="00C81171">
              <w:rPr>
                <w:color w:val="000000"/>
                <w:sz w:val="24"/>
                <w:szCs w:val="24"/>
                <w:lang w:val="id-ID"/>
              </w:rPr>
              <w:t>0%</w:t>
            </w:r>
          </w:p>
          <w:p w:rsidR="00E713F0" w:rsidRPr="00C81171" w:rsidRDefault="00E713F0" w:rsidP="005E78D1">
            <w:pPr>
              <w:widowControl w:val="0"/>
              <w:spacing w:after="0" w:line="480" w:lineRule="auto"/>
              <w:ind w:left="217"/>
              <w:jc w:val="center"/>
              <w:rPr>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color w:val="000000"/>
                <w:sz w:val="24"/>
                <w:szCs w:val="24"/>
                <w:lang w:val="id-ID"/>
              </w:rPr>
            </w:pPr>
            <w:r w:rsidRPr="00C81171">
              <w:rPr>
                <w:color w:val="000000"/>
                <w:sz w:val="24"/>
                <w:szCs w:val="24"/>
                <w:lang w:val="id-ID"/>
              </w:rPr>
              <w:t>0%</w:t>
            </w:r>
          </w:p>
          <w:p w:rsidR="00E713F0" w:rsidRPr="00C81171" w:rsidRDefault="00E713F0" w:rsidP="005E78D1">
            <w:pPr>
              <w:widowControl w:val="0"/>
              <w:spacing w:after="0" w:line="480" w:lineRule="auto"/>
              <w:ind w:right="11"/>
              <w:jc w:val="center"/>
              <w:rPr>
                <w:sz w:val="24"/>
                <w:szCs w:val="24"/>
              </w:rPr>
            </w:pPr>
          </w:p>
        </w:tc>
      </w:tr>
    </w:tbl>
    <w:p w:rsidR="00E713F0" w:rsidRPr="00C81171" w:rsidRDefault="00E713F0" w:rsidP="005E78D1">
      <w:pPr>
        <w:pStyle w:val="ListParagraph"/>
        <w:widowControl w:val="0"/>
        <w:numPr>
          <w:ilvl w:val="0"/>
          <w:numId w:val="36"/>
        </w:numPr>
        <w:tabs>
          <w:tab w:val="left" w:pos="615"/>
        </w:tabs>
        <w:autoSpaceDE w:val="0"/>
        <w:autoSpaceDN w:val="0"/>
        <w:adjustRightInd w:val="0"/>
        <w:spacing w:before="240" w:line="480" w:lineRule="auto"/>
        <w:jc w:val="both"/>
        <w:rPr>
          <w:color w:val="000000"/>
          <w:sz w:val="24"/>
          <w:szCs w:val="24"/>
          <w:lang w:val="id-ID"/>
        </w:rPr>
      </w:pPr>
      <w:r w:rsidRPr="00C81171">
        <w:rPr>
          <w:sz w:val="24"/>
          <w:szCs w:val="24"/>
          <w:lang w:val="id-ID"/>
        </w:rPr>
        <w:t xml:space="preserve">Tingkat capaian indikator kinerja </w:t>
      </w:r>
      <w:r w:rsidRPr="00C81171">
        <w:rPr>
          <w:b/>
          <w:sz w:val="24"/>
          <w:szCs w:val="24"/>
          <w:lang w:val="id-ID"/>
        </w:rPr>
        <w:t xml:space="preserve">persentase </w:t>
      </w:r>
      <w:r w:rsidRPr="00C81171">
        <w:rPr>
          <w:b/>
          <w:color w:val="000000"/>
          <w:sz w:val="24"/>
          <w:szCs w:val="24"/>
          <w:lang w:val="id-ID"/>
        </w:rPr>
        <w:t>permohonan eksekusi atas putusan perkara perdata yang berkekuatan hukum tetap yang ditindaklanjuti</w:t>
      </w:r>
      <w:r w:rsidRPr="00C81171">
        <w:rPr>
          <w:b/>
          <w:sz w:val="24"/>
          <w:szCs w:val="24"/>
          <w:lang w:val="id-ID"/>
        </w:rPr>
        <w:t xml:space="preserve"> </w:t>
      </w:r>
      <w:r w:rsidRPr="00C81171">
        <w:rPr>
          <w:sz w:val="24"/>
          <w:szCs w:val="24"/>
          <w:lang w:val="id-ID"/>
        </w:rPr>
        <w:t>pada tahun 2016 tidak memenuhi target.</w:t>
      </w:r>
    </w:p>
    <w:p w:rsidR="00CA3677" w:rsidRDefault="00E713F0" w:rsidP="00CA3677">
      <w:pPr>
        <w:pStyle w:val="ListParagraph"/>
        <w:widowControl w:val="0"/>
        <w:tabs>
          <w:tab w:val="left" w:pos="615"/>
        </w:tabs>
        <w:autoSpaceDE w:val="0"/>
        <w:autoSpaceDN w:val="0"/>
        <w:adjustRightInd w:val="0"/>
        <w:spacing w:before="240" w:line="480" w:lineRule="auto"/>
        <w:ind w:left="975"/>
        <w:jc w:val="both"/>
        <w:rPr>
          <w:sz w:val="24"/>
          <w:szCs w:val="24"/>
          <w:lang w:val="id-ID"/>
        </w:rPr>
      </w:pPr>
      <w:r w:rsidRPr="00C81171">
        <w:rPr>
          <w:sz w:val="24"/>
          <w:szCs w:val="24"/>
          <w:lang w:val="id-ID"/>
        </w:rPr>
        <w:t>Pada tahun 2016 terdapat 1 permohonan eksekusi atas putusan perkara perdata yang masuk ke Mahkamah Syar’iyah Langsa, namun permohonan tersebut dicabut sebelum eksekusi dilaksanakan. Sehingga menyebabkan capaian kinerja untuk indikator ini tidak dapat memenuhi target sesuai dengan yang telah ditetapkan.</w:t>
      </w:r>
    </w:p>
    <w:p w:rsidR="00E713F0" w:rsidRPr="00C81171" w:rsidRDefault="00E713F0" w:rsidP="005E78D1">
      <w:pPr>
        <w:pStyle w:val="ListParagraph"/>
        <w:widowControl w:val="0"/>
        <w:tabs>
          <w:tab w:val="left" w:pos="615"/>
        </w:tabs>
        <w:autoSpaceDE w:val="0"/>
        <w:autoSpaceDN w:val="0"/>
        <w:adjustRightInd w:val="0"/>
        <w:spacing w:before="240" w:line="480" w:lineRule="auto"/>
        <w:ind w:left="975"/>
        <w:jc w:val="both"/>
        <w:rPr>
          <w:sz w:val="24"/>
          <w:szCs w:val="24"/>
          <w:lang w:val="id-ID"/>
        </w:rPr>
      </w:pPr>
      <w:r w:rsidRPr="00C81171">
        <w:rPr>
          <w:noProof/>
          <w:sz w:val="24"/>
          <w:szCs w:val="24"/>
          <w:lang w:val="id-ID" w:eastAsia="id-ID"/>
        </w:rPr>
        <w:drawing>
          <wp:anchor distT="0" distB="0" distL="114300" distR="114300" simplePos="0" relativeHeight="251664384" behindDoc="1" locked="0" layoutInCell="1" allowOverlap="1">
            <wp:simplePos x="0" y="0"/>
            <wp:positionH relativeFrom="column">
              <wp:posOffset>-180727</wp:posOffset>
            </wp:positionH>
            <wp:positionV relativeFrom="paragraph">
              <wp:posOffset>266534</wp:posOffset>
            </wp:positionV>
            <wp:extent cx="5642279" cy="628153"/>
            <wp:effectExtent l="19050" t="0" r="0" b="0"/>
            <wp:wrapNone/>
            <wp:docPr id="16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42279" cy="628153"/>
                    </a:xfrm>
                    <a:prstGeom prst="rect">
                      <a:avLst/>
                    </a:prstGeom>
                    <a:noFill/>
                    <a:ln>
                      <a:noFill/>
                    </a:ln>
                  </pic:spPr>
                </pic:pic>
              </a:graphicData>
            </a:graphic>
          </wp:anchor>
        </w:drawing>
      </w:r>
    </w:p>
    <w:p w:rsidR="00E713F0" w:rsidRPr="00C81171" w:rsidRDefault="00E713F0" w:rsidP="005E78D1">
      <w:pPr>
        <w:spacing w:before="35" w:line="480" w:lineRule="auto"/>
        <w:rPr>
          <w:sz w:val="24"/>
          <w:szCs w:val="24"/>
          <w:lang w:val="id-ID"/>
        </w:rPr>
      </w:pPr>
      <w:r w:rsidRPr="00C81171">
        <w:rPr>
          <w:b/>
          <w:color w:val="000000"/>
          <w:sz w:val="24"/>
          <w:szCs w:val="24"/>
          <w:lang w:val="id-ID"/>
        </w:rPr>
        <w:t>Sasaran 6. Meningkatnya kualitas pengawasan</w:t>
      </w:r>
    </w:p>
    <w:p w:rsidR="00E713F0" w:rsidRPr="00965AC6" w:rsidRDefault="00E713F0" w:rsidP="005E78D1">
      <w:pPr>
        <w:spacing w:before="35" w:line="480" w:lineRule="auto"/>
        <w:ind w:firstLine="720"/>
        <w:rPr>
          <w:rFonts w:eastAsia="Arial"/>
          <w:position w:val="-1"/>
          <w:sz w:val="2"/>
          <w:szCs w:val="24"/>
          <w:lang w:val="id-ID"/>
        </w:rPr>
      </w:pPr>
    </w:p>
    <w:p w:rsidR="00E713F0" w:rsidRPr="00C81171" w:rsidRDefault="00E713F0" w:rsidP="005E78D1">
      <w:pPr>
        <w:spacing w:before="35" w:line="480" w:lineRule="auto"/>
        <w:ind w:firstLine="720"/>
        <w:rPr>
          <w:rFonts w:eastAsia="Arial"/>
          <w:w w:val="101"/>
          <w:position w:val="-1"/>
          <w:sz w:val="24"/>
          <w:szCs w:val="24"/>
          <w:lang w:val="id-ID"/>
        </w:rPr>
      </w:pPr>
      <w:r w:rsidRPr="00C81171">
        <w:rPr>
          <w:rFonts w:eastAsia="Arial"/>
          <w:position w:val="-1"/>
          <w:sz w:val="24"/>
          <w:szCs w:val="24"/>
        </w:rPr>
        <w:t>P</w:t>
      </w:r>
      <w:r w:rsidRPr="00C81171">
        <w:rPr>
          <w:rFonts w:eastAsia="Arial"/>
          <w:spacing w:val="-2"/>
          <w:position w:val="-1"/>
          <w:sz w:val="24"/>
          <w:szCs w:val="24"/>
        </w:rPr>
        <w:t>en</w:t>
      </w:r>
      <w:r w:rsidRPr="00C81171">
        <w:rPr>
          <w:rFonts w:eastAsia="Arial"/>
          <w:position w:val="-1"/>
          <w:sz w:val="24"/>
          <w:szCs w:val="24"/>
        </w:rPr>
        <w:t>c</w:t>
      </w:r>
      <w:r w:rsidRPr="00C81171">
        <w:rPr>
          <w:rFonts w:eastAsia="Arial"/>
          <w:spacing w:val="-2"/>
          <w:position w:val="-1"/>
          <w:sz w:val="24"/>
          <w:szCs w:val="24"/>
        </w:rPr>
        <w:t>apa</w:t>
      </w:r>
      <w:r w:rsidRPr="00C81171">
        <w:rPr>
          <w:rFonts w:eastAsia="Arial"/>
          <w:spacing w:val="3"/>
          <w:position w:val="-1"/>
          <w:sz w:val="24"/>
          <w:szCs w:val="24"/>
        </w:rPr>
        <w:t>i</w:t>
      </w:r>
      <w:r w:rsidRPr="00C81171">
        <w:rPr>
          <w:rFonts w:eastAsia="Arial"/>
          <w:spacing w:val="-2"/>
          <w:position w:val="-1"/>
          <w:sz w:val="24"/>
          <w:szCs w:val="24"/>
        </w:rPr>
        <w:t>a</w:t>
      </w:r>
      <w:r w:rsidRPr="00C81171">
        <w:rPr>
          <w:rFonts w:eastAsia="Arial"/>
          <w:position w:val="-1"/>
          <w:sz w:val="24"/>
          <w:szCs w:val="24"/>
        </w:rPr>
        <w:t xml:space="preserve">n </w:t>
      </w:r>
      <w:r w:rsidRPr="00C81171">
        <w:rPr>
          <w:rFonts w:eastAsia="Arial"/>
          <w:spacing w:val="1"/>
          <w:position w:val="-1"/>
          <w:sz w:val="24"/>
          <w:szCs w:val="24"/>
        </w:rPr>
        <w:t>t</w:t>
      </w:r>
      <w:r w:rsidRPr="00C81171">
        <w:rPr>
          <w:rFonts w:eastAsia="Arial"/>
          <w:spacing w:val="-2"/>
          <w:position w:val="-1"/>
          <w:sz w:val="24"/>
          <w:szCs w:val="24"/>
        </w:rPr>
        <w:t>a</w:t>
      </w:r>
      <w:r w:rsidRPr="00C81171">
        <w:rPr>
          <w:rFonts w:eastAsia="Arial"/>
          <w:position w:val="-1"/>
          <w:sz w:val="24"/>
          <w:szCs w:val="24"/>
        </w:rPr>
        <w:t>r</w:t>
      </w:r>
      <w:r w:rsidRPr="00C81171">
        <w:rPr>
          <w:rFonts w:eastAsia="Arial"/>
          <w:spacing w:val="-2"/>
          <w:position w:val="-1"/>
          <w:sz w:val="24"/>
          <w:szCs w:val="24"/>
        </w:rPr>
        <w:t>ge</w:t>
      </w:r>
      <w:r w:rsidRPr="00C81171">
        <w:rPr>
          <w:rFonts w:eastAsia="Arial"/>
          <w:position w:val="-1"/>
          <w:sz w:val="24"/>
          <w:szCs w:val="24"/>
        </w:rPr>
        <w:t>t</w:t>
      </w:r>
      <w:r w:rsidRPr="00C81171">
        <w:rPr>
          <w:rFonts w:eastAsia="Arial"/>
          <w:position w:val="-1"/>
          <w:sz w:val="24"/>
          <w:szCs w:val="24"/>
          <w:lang w:val="id-ID"/>
        </w:rPr>
        <w:t xml:space="preserve"> </w:t>
      </w:r>
      <w:r w:rsidRPr="00C81171">
        <w:rPr>
          <w:rFonts w:eastAsia="Arial"/>
          <w:spacing w:val="-5"/>
          <w:position w:val="-1"/>
          <w:sz w:val="24"/>
          <w:szCs w:val="24"/>
        </w:rPr>
        <w:t>k</w:t>
      </w:r>
      <w:r w:rsidRPr="00C81171">
        <w:rPr>
          <w:rFonts w:eastAsia="Arial"/>
          <w:spacing w:val="3"/>
          <w:position w:val="-1"/>
          <w:sz w:val="24"/>
          <w:szCs w:val="24"/>
        </w:rPr>
        <w:t>i</w:t>
      </w:r>
      <w:r w:rsidRPr="00C81171">
        <w:rPr>
          <w:rFonts w:eastAsia="Arial"/>
          <w:spacing w:val="-2"/>
          <w:position w:val="-1"/>
          <w:sz w:val="24"/>
          <w:szCs w:val="24"/>
        </w:rPr>
        <w:t>ne</w:t>
      </w:r>
      <w:r w:rsidRPr="00C81171">
        <w:rPr>
          <w:rFonts w:eastAsia="Arial"/>
          <w:spacing w:val="-5"/>
          <w:position w:val="-1"/>
          <w:sz w:val="24"/>
          <w:szCs w:val="24"/>
        </w:rPr>
        <w:t>r</w:t>
      </w:r>
      <w:r w:rsidRPr="00C81171">
        <w:rPr>
          <w:rFonts w:eastAsia="Arial"/>
          <w:spacing w:val="3"/>
          <w:position w:val="-1"/>
          <w:sz w:val="24"/>
          <w:szCs w:val="24"/>
        </w:rPr>
        <w:t>j</w:t>
      </w:r>
      <w:r w:rsidRPr="00C81171">
        <w:rPr>
          <w:rFonts w:eastAsia="Arial"/>
          <w:position w:val="-1"/>
          <w:sz w:val="24"/>
          <w:szCs w:val="24"/>
        </w:rPr>
        <w:t xml:space="preserve">a </w:t>
      </w:r>
      <w:r w:rsidRPr="00C81171">
        <w:rPr>
          <w:rFonts w:eastAsia="Arial"/>
          <w:spacing w:val="-2"/>
          <w:position w:val="-1"/>
          <w:sz w:val="24"/>
          <w:szCs w:val="24"/>
        </w:rPr>
        <w:t>a</w:t>
      </w:r>
      <w:r w:rsidRPr="00C81171">
        <w:rPr>
          <w:rFonts w:eastAsia="Arial"/>
          <w:spacing w:val="1"/>
          <w:position w:val="-1"/>
          <w:sz w:val="24"/>
          <w:szCs w:val="24"/>
        </w:rPr>
        <w:t>t</w:t>
      </w:r>
      <w:r w:rsidRPr="00C81171">
        <w:rPr>
          <w:rFonts w:eastAsia="Arial"/>
          <w:spacing w:val="-2"/>
          <w:position w:val="-1"/>
          <w:sz w:val="24"/>
          <w:szCs w:val="24"/>
        </w:rPr>
        <w:t>a</w:t>
      </w:r>
      <w:r w:rsidRPr="00C81171">
        <w:rPr>
          <w:rFonts w:eastAsia="Arial"/>
          <w:spacing w:val="-2"/>
          <w:position w:val="-1"/>
          <w:sz w:val="24"/>
          <w:szCs w:val="24"/>
          <w:lang w:val="id-ID"/>
        </w:rPr>
        <w:t xml:space="preserve"> </w:t>
      </w:r>
      <w:r w:rsidRPr="00C81171">
        <w:rPr>
          <w:rFonts w:eastAsia="Arial"/>
          <w:position w:val="-1"/>
          <w:sz w:val="24"/>
          <w:szCs w:val="24"/>
        </w:rPr>
        <w:t>s</w:t>
      </w:r>
      <w:r w:rsidRPr="00C81171">
        <w:rPr>
          <w:rFonts w:eastAsia="Arial"/>
          <w:spacing w:val="-5"/>
          <w:position w:val="-1"/>
          <w:sz w:val="24"/>
          <w:szCs w:val="24"/>
        </w:rPr>
        <w:t>s</w:t>
      </w:r>
      <w:r w:rsidRPr="00C81171">
        <w:rPr>
          <w:rFonts w:eastAsia="Arial"/>
          <w:spacing w:val="-2"/>
          <w:position w:val="-1"/>
          <w:sz w:val="24"/>
          <w:szCs w:val="24"/>
        </w:rPr>
        <w:t>a</w:t>
      </w:r>
      <w:r w:rsidRPr="00C81171">
        <w:rPr>
          <w:rFonts w:eastAsia="Arial"/>
          <w:spacing w:val="-5"/>
          <w:position w:val="-1"/>
          <w:sz w:val="24"/>
          <w:szCs w:val="24"/>
        </w:rPr>
        <w:t>s</w:t>
      </w:r>
      <w:r w:rsidRPr="00C81171">
        <w:rPr>
          <w:rFonts w:eastAsia="Arial"/>
          <w:spacing w:val="-2"/>
          <w:position w:val="-1"/>
          <w:sz w:val="24"/>
          <w:szCs w:val="24"/>
        </w:rPr>
        <w:t>a</w:t>
      </w:r>
      <w:r w:rsidRPr="00C81171">
        <w:rPr>
          <w:rFonts w:eastAsia="Arial"/>
          <w:position w:val="-1"/>
          <w:sz w:val="24"/>
          <w:szCs w:val="24"/>
        </w:rPr>
        <w:t>r</w:t>
      </w:r>
      <w:r w:rsidRPr="00C81171">
        <w:rPr>
          <w:rFonts w:eastAsia="Arial"/>
          <w:spacing w:val="3"/>
          <w:position w:val="-1"/>
          <w:sz w:val="24"/>
          <w:szCs w:val="24"/>
        </w:rPr>
        <w:t>a</w:t>
      </w:r>
      <w:r w:rsidRPr="00C81171">
        <w:rPr>
          <w:rFonts w:eastAsia="Arial"/>
          <w:position w:val="-1"/>
          <w:sz w:val="24"/>
          <w:szCs w:val="24"/>
        </w:rPr>
        <w:t xml:space="preserve">n </w:t>
      </w:r>
      <w:r w:rsidRPr="00C81171">
        <w:rPr>
          <w:rFonts w:eastAsia="Arial"/>
          <w:spacing w:val="3"/>
          <w:position w:val="-1"/>
          <w:sz w:val="24"/>
          <w:szCs w:val="24"/>
        </w:rPr>
        <w:t>i</w:t>
      </w:r>
      <w:r w:rsidRPr="00C81171">
        <w:rPr>
          <w:rFonts w:eastAsia="Arial"/>
          <w:spacing w:val="-2"/>
          <w:position w:val="-1"/>
          <w:sz w:val="24"/>
          <w:szCs w:val="24"/>
        </w:rPr>
        <w:t>n</w:t>
      </w:r>
      <w:r w:rsidRPr="00C81171">
        <w:rPr>
          <w:rFonts w:eastAsia="Arial"/>
          <w:position w:val="-1"/>
          <w:sz w:val="24"/>
          <w:szCs w:val="24"/>
        </w:rPr>
        <w:t>i</w:t>
      </w:r>
      <w:r w:rsidRPr="00C81171">
        <w:rPr>
          <w:rFonts w:eastAsia="Arial"/>
          <w:position w:val="-1"/>
          <w:sz w:val="24"/>
          <w:szCs w:val="24"/>
          <w:lang w:val="id-ID"/>
        </w:rPr>
        <w:t xml:space="preserve"> </w:t>
      </w:r>
      <w:r w:rsidRPr="00C81171">
        <w:rPr>
          <w:rFonts w:eastAsia="Arial"/>
          <w:spacing w:val="-2"/>
          <w:position w:val="-1"/>
          <w:sz w:val="24"/>
          <w:szCs w:val="24"/>
        </w:rPr>
        <w:t>ada</w:t>
      </w:r>
      <w:r w:rsidRPr="00C81171">
        <w:rPr>
          <w:rFonts w:eastAsia="Arial"/>
          <w:spacing w:val="3"/>
          <w:position w:val="-1"/>
          <w:sz w:val="24"/>
          <w:szCs w:val="24"/>
        </w:rPr>
        <w:t>l</w:t>
      </w:r>
      <w:r w:rsidRPr="00C81171">
        <w:rPr>
          <w:rFonts w:eastAsia="Arial"/>
          <w:spacing w:val="-2"/>
          <w:position w:val="-1"/>
          <w:sz w:val="24"/>
          <w:szCs w:val="24"/>
        </w:rPr>
        <w:t>a</w:t>
      </w:r>
      <w:r w:rsidRPr="00C81171">
        <w:rPr>
          <w:rFonts w:eastAsia="Arial"/>
          <w:position w:val="-1"/>
          <w:sz w:val="24"/>
          <w:szCs w:val="24"/>
        </w:rPr>
        <w:t xml:space="preserve">h </w:t>
      </w:r>
      <w:r w:rsidRPr="00C81171">
        <w:rPr>
          <w:rFonts w:eastAsia="Arial"/>
          <w:spacing w:val="-5"/>
          <w:position w:val="-1"/>
          <w:sz w:val="24"/>
          <w:szCs w:val="24"/>
        </w:rPr>
        <w:t>s</w:t>
      </w:r>
      <w:r w:rsidRPr="00C81171">
        <w:rPr>
          <w:rFonts w:eastAsia="Arial"/>
          <w:spacing w:val="-2"/>
          <w:position w:val="-1"/>
          <w:sz w:val="24"/>
          <w:szCs w:val="24"/>
        </w:rPr>
        <w:t>ebaga</w:t>
      </w:r>
      <w:r w:rsidRPr="00C81171">
        <w:rPr>
          <w:rFonts w:eastAsia="Arial"/>
          <w:position w:val="-1"/>
          <w:sz w:val="24"/>
          <w:szCs w:val="24"/>
        </w:rPr>
        <w:t>i</w:t>
      </w:r>
      <w:r w:rsidRPr="00C81171">
        <w:rPr>
          <w:rFonts w:eastAsia="Arial"/>
          <w:position w:val="-1"/>
          <w:sz w:val="24"/>
          <w:szCs w:val="24"/>
          <w:lang w:val="id-ID"/>
        </w:rPr>
        <w:t xml:space="preserve"> </w:t>
      </w:r>
      <w:r w:rsidRPr="00C81171">
        <w:rPr>
          <w:rFonts w:eastAsia="Arial"/>
          <w:spacing w:val="-2"/>
          <w:position w:val="-1"/>
          <w:sz w:val="24"/>
          <w:szCs w:val="24"/>
        </w:rPr>
        <w:t>be</w:t>
      </w:r>
      <w:r w:rsidRPr="00C81171">
        <w:rPr>
          <w:rFonts w:eastAsia="Arial"/>
          <w:position w:val="-1"/>
          <w:sz w:val="24"/>
          <w:szCs w:val="24"/>
        </w:rPr>
        <w:t>r</w:t>
      </w:r>
      <w:r w:rsidRPr="00C81171">
        <w:rPr>
          <w:rFonts w:eastAsia="Arial"/>
          <w:spacing w:val="-1"/>
          <w:position w:val="-1"/>
          <w:sz w:val="24"/>
          <w:szCs w:val="24"/>
        </w:rPr>
        <w:t>i</w:t>
      </w:r>
      <w:r w:rsidRPr="00C81171">
        <w:rPr>
          <w:rFonts w:eastAsia="Arial"/>
          <w:position w:val="-1"/>
          <w:sz w:val="24"/>
          <w:szCs w:val="24"/>
        </w:rPr>
        <w:t>k</w:t>
      </w:r>
      <w:r w:rsidRPr="00C81171">
        <w:rPr>
          <w:rFonts w:eastAsia="Arial"/>
          <w:spacing w:val="-2"/>
          <w:position w:val="-1"/>
          <w:sz w:val="24"/>
          <w:szCs w:val="24"/>
        </w:rPr>
        <w:t>u</w:t>
      </w:r>
      <w:r w:rsidRPr="00C81171">
        <w:rPr>
          <w:rFonts w:eastAsia="Arial"/>
          <w:position w:val="-1"/>
          <w:sz w:val="24"/>
          <w:szCs w:val="24"/>
        </w:rPr>
        <w:t xml:space="preserve">t </w:t>
      </w:r>
      <w:r w:rsidRPr="00C81171">
        <w:rPr>
          <w:rFonts w:eastAsia="Arial"/>
          <w:w w:val="101"/>
          <w:position w:val="-1"/>
          <w:sz w:val="24"/>
          <w:szCs w:val="24"/>
        </w:rPr>
        <w:t>:</w:t>
      </w:r>
      <w:r w:rsidRPr="00965AC6">
        <w:rPr>
          <w:sz w:val="14"/>
          <w:szCs w:val="24"/>
          <w:lang w:val="id-ID"/>
        </w:rPr>
        <w:tab/>
      </w:r>
    </w:p>
    <w:tbl>
      <w:tblPr>
        <w:tblW w:w="8609" w:type="dxa"/>
        <w:tblLayout w:type="fixed"/>
        <w:tblCellMar>
          <w:top w:w="47" w:type="dxa"/>
          <w:left w:w="104" w:type="dxa"/>
          <w:right w:w="76" w:type="dxa"/>
        </w:tblCellMar>
        <w:tblLook w:val="04A0"/>
      </w:tblPr>
      <w:tblGrid>
        <w:gridCol w:w="952"/>
        <w:gridCol w:w="3402"/>
        <w:gridCol w:w="1418"/>
        <w:gridCol w:w="1562"/>
        <w:gridCol w:w="1275"/>
      </w:tblGrid>
      <w:tr w:rsidR="00E713F0" w:rsidRPr="00C81171" w:rsidTr="00E34216">
        <w:trPr>
          <w:trHeight w:val="1029"/>
        </w:trPr>
        <w:tc>
          <w:tcPr>
            <w:tcW w:w="952" w:type="dxa"/>
            <w:tcBorders>
              <w:top w:val="single" w:sz="4" w:space="0" w:color="000000"/>
              <w:left w:val="single" w:sz="4" w:space="0" w:color="000000"/>
              <w:right w:val="single" w:sz="4" w:space="0" w:color="000000"/>
            </w:tcBorders>
            <w:shd w:val="clear" w:color="auto" w:fill="808080" w:themeFill="background1" w:themeFillShade="80"/>
            <w:vAlign w:val="center"/>
          </w:tcPr>
          <w:p w:rsidR="00E713F0" w:rsidRPr="00C81171" w:rsidRDefault="00E713F0" w:rsidP="005E78D1">
            <w:pPr>
              <w:widowControl w:val="0"/>
              <w:spacing w:after="0" w:line="480" w:lineRule="auto"/>
              <w:ind w:left="38"/>
              <w:jc w:val="center"/>
              <w:rPr>
                <w:sz w:val="24"/>
                <w:szCs w:val="24"/>
                <w:lang w:val="id-ID"/>
              </w:rPr>
            </w:pPr>
            <w:r w:rsidRPr="00C81171">
              <w:rPr>
                <w:sz w:val="24"/>
                <w:szCs w:val="24"/>
                <w:lang w:val="id-ID"/>
              </w:rPr>
              <w:lastRenderedPageBreak/>
              <w:t>No</w:t>
            </w:r>
          </w:p>
        </w:tc>
        <w:tc>
          <w:tcPr>
            <w:tcW w:w="3402"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E713F0" w:rsidRPr="00C81171" w:rsidRDefault="00E713F0" w:rsidP="005E78D1">
            <w:pPr>
              <w:widowControl w:val="0"/>
              <w:spacing w:after="0" w:line="480" w:lineRule="auto"/>
              <w:ind w:left="38"/>
              <w:jc w:val="center"/>
              <w:rPr>
                <w:sz w:val="24"/>
                <w:szCs w:val="24"/>
                <w:lang w:val="id-ID"/>
              </w:rPr>
            </w:pPr>
            <w:r w:rsidRPr="00C81171">
              <w:rPr>
                <w:sz w:val="24"/>
                <w:szCs w:val="24"/>
                <w:lang w:val="id-ID"/>
              </w:rPr>
              <w:t>Indikator Kinerja</w:t>
            </w:r>
          </w:p>
        </w:tc>
        <w:tc>
          <w:tcPr>
            <w:tcW w:w="1418"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E713F0" w:rsidRPr="00C81171" w:rsidRDefault="00E713F0" w:rsidP="005E78D1">
            <w:pPr>
              <w:widowControl w:val="0"/>
              <w:spacing w:after="0" w:line="480" w:lineRule="auto"/>
              <w:ind w:left="40"/>
              <w:jc w:val="center"/>
              <w:rPr>
                <w:sz w:val="24"/>
                <w:szCs w:val="24"/>
                <w:lang w:val="id-ID"/>
              </w:rPr>
            </w:pPr>
            <w:r w:rsidRPr="00C81171">
              <w:rPr>
                <w:sz w:val="24"/>
                <w:szCs w:val="24"/>
                <w:lang w:val="id-ID"/>
              </w:rPr>
              <w:t>Target</w:t>
            </w:r>
          </w:p>
        </w:tc>
        <w:tc>
          <w:tcPr>
            <w:tcW w:w="1562"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E713F0" w:rsidRPr="00C81171" w:rsidRDefault="00E713F0" w:rsidP="005E78D1">
            <w:pPr>
              <w:widowControl w:val="0"/>
              <w:spacing w:after="0" w:line="480" w:lineRule="auto"/>
              <w:ind w:left="45"/>
              <w:jc w:val="center"/>
              <w:rPr>
                <w:sz w:val="24"/>
                <w:szCs w:val="24"/>
                <w:lang w:val="id-ID"/>
              </w:rPr>
            </w:pPr>
            <w:r w:rsidRPr="00C81171">
              <w:rPr>
                <w:sz w:val="24"/>
                <w:szCs w:val="24"/>
                <w:lang w:val="id-ID"/>
              </w:rPr>
              <w:t>Realisasi</w:t>
            </w:r>
          </w:p>
        </w:tc>
        <w:tc>
          <w:tcPr>
            <w:tcW w:w="1275"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E713F0" w:rsidRPr="00C81171" w:rsidRDefault="00E713F0" w:rsidP="005E78D1">
            <w:pPr>
              <w:widowControl w:val="0"/>
              <w:spacing w:after="0" w:line="480" w:lineRule="auto"/>
              <w:ind w:left="49"/>
              <w:jc w:val="center"/>
              <w:rPr>
                <w:sz w:val="24"/>
                <w:szCs w:val="24"/>
                <w:lang w:val="id-ID"/>
              </w:rPr>
            </w:pPr>
            <w:r w:rsidRPr="00C81171">
              <w:rPr>
                <w:sz w:val="24"/>
                <w:szCs w:val="24"/>
                <w:lang w:val="id-ID"/>
              </w:rPr>
              <w:t>Capaian</w:t>
            </w:r>
          </w:p>
        </w:tc>
      </w:tr>
      <w:tr w:rsidR="00E713F0" w:rsidRPr="00C81171" w:rsidTr="00E34216">
        <w:trPr>
          <w:trHeight w:val="558"/>
        </w:trPr>
        <w:tc>
          <w:tcPr>
            <w:tcW w:w="952"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spacing w:after="0" w:line="480" w:lineRule="auto"/>
              <w:ind w:left="139"/>
              <w:rPr>
                <w:sz w:val="24"/>
                <w:szCs w:val="24"/>
                <w:lang w:val="id-ID"/>
              </w:rPr>
            </w:pPr>
            <w:r w:rsidRPr="00C81171">
              <w:rPr>
                <w:sz w:val="24"/>
                <w:szCs w:val="24"/>
                <w:lang w:val="id-ID"/>
              </w:rPr>
              <w:t>1</w:t>
            </w:r>
          </w:p>
        </w:tc>
        <w:tc>
          <w:tcPr>
            <w:tcW w:w="3402"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spacing w:after="0" w:line="480" w:lineRule="auto"/>
              <w:ind w:left="139"/>
              <w:rPr>
                <w:sz w:val="24"/>
                <w:szCs w:val="24"/>
              </w:rPr>
            </w:pPr>
            <w:r w:rsidRPr="00C81171">
              <w:rPr>
                <w:color w:val="000000"/>
                <w:sz w:val="24"/>
                <w:szCs w:val="24"/>
                <w:lang w:val="id-ID"/>
              </w:rPr>
              <w:t>Persentase pengaduan masyarakat yang ditindaklajuti</w:t>
            </w:r>
          </w:p>
        </w:tc>
        <w:tc>
          <w:tcPr>
            <w:tcW w:w="1418"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color w:val="000000"/>
                <w:sz w:val="24"/>
                <w:szCs w:val="24"/>
                <w:lang w:val="id-ID"/>
              </w:rPr>
            </w:pPr>
            <w:r w:rsidRPr="00C81171">
              <w:rPr>
                <w:color w:val="000000"/>
                <w:sz w:val="24"/>
                <w:szCs w:val="24"/>
                <w:lang w:val="id-ID"/>
              </w:rPr>
              <w:t>100%</w:t>
            </w:r>
          </w:p>
        </w:tc>
        <w:tc>
          <w:tcPr>
            <w:tcW w:w="1562"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color w:val="000000"/>
                <w:sz w:val="24"/>
                <w:szCs w:val="24"/>
                <w:lang w:val="id-ID"/>
              </w:rPr>
            </w:pPr>
            <w:r w:rsidRPr="00C81171">
              <w:rPr>
                <w:color w:val="000000"/>
                <w:sz w:val="24"/>
                <w:szCs w:val="24"/>
                <w:lang w:val="id-ID"/>
              </w:rPr>
              <w:t>0%</w:t>
            </w:r>
          </w:p>
          <w:p w:rsidR="00E713F0" w:rsidRPr="00C81171" w:rsidRDefault="00E713F0" w:rsidP="005E78D1">
            <w:pPr>
              <w:widowControl w:val="0"/>
              <w:spacing w:after="0" w:line="480" w:lineRule="auto"/>
              <w:ind w:left="217"/>
              <w:jc w:val="center"/>
              <w:rPr>
                <w:sz w:val="24"/>
                <w:szCs w:val="24"/>
              </w:rPr>
            </w:pPr>
          </w:p>
        </w:tc>
        <w:tc>
          <w:tcPr>
            <w:tcW w:w="1275"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color w:val="000000"/>
                <w:sz w:val="24"/>
                <w:szCs w:val="24"/>
                <w:lang w:val="id-ID"/>
              </w:rPr>
            </w:pPr>
            <w:r w:rsidRPr="00C81171">
              <w:rPr>
                <w:color w:val="000000"/>
                <w:sz w:val="24"/>
                <w:szCs w:val="24"/>
                <w:lang w:val="id-ID"/>
              </w:rPr>
              <w:t>0%</w:t>
            </w:r>
          </w:p>
          <w:p w:rsidR="00E713F0" w:rsidRPr="00C81171" w:rsidRDefault="00E713F0" w:rsidP="005E78D1">
            <w:pPr>
              <w:widowControl w:val="0"/>
              <w:spacing w:after="0" w:line="480" w:lineRule="auto"/>
              <w:ind w:right="11"/>
              <w:jc w:val="center"/>
              <w:rPr>
                <w:sz w:val="24"/>
                <w:szCs w:val="24"/>
              </w:rPr>
            </w:pPr>
          </w:p>
        </w:tc>
      </w:tr>
      <w:tr w:rsidR="00E713F0" w:rsidRPr="00C81171" w:rsidTr="00E34216">
        <w:trPr>
          <w:trHeight w:val="558"/>
        </w:trPr>
        <w:tc>
          <w:tcPr>
            <w:tcW w:w="952"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spacing w:after="0" w:line="480" w:lineRule="auto"/>
              <w:ind w:left="139"/>
              <w:rPr>
                <w:sz w:val="24"/>
                <w:szCs w:val="24"/>
                <w:lang w:val="id-ID"/>
              </w:rPr>
            </w:pPr>
            <w:r w:rsidRPr="00C81171">
              <w:rPr>
                <w:sz w:val="24"/>
                <w:szCs w:val="24"/>
                <w:lang w:val="id-ID"/>
              </w:rPr>
              <w:t>2</w:t>
            </w:r>
          </w:p>
        </w:tc>
        <w:tc>
          <w:tcPr>
            <w:tcW w:w="3402"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spacing w:after="0" w:line="480" w:lineRule="auto"/>
              <w:ind w:left="139"/>
              <w:rPr>
                <w:color w:val="000000"/>
                <w:sz w:val="24"/>
                <w:szCs w:val="24"/>
                <w:lang w:val="id-ID"/>
              </w:rPr>
            </w:pPr>
            <w:r w:rsidRPr="00C81171">
              <w:rPr>
                <w:color w:val="000000"/>
                <w:sz w:val="24"/>
                <w:szCs w:val="24"/>
                <w:lang w:val="id-ID"/>
              </w:rPr>
              <w:t>Persentase temuan hasil pemeriksaan eksternal yang ditindaklanjuti</w:t>
            </w:r>
          </w:p>
        </w:tc>
        <w:tc>
          <w:tcPr>
            <w:tcW w:w="1418"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color w:val="000000"/>
                <w:sz w:val="24"/>
                <w:szCs w:val="24"/>
                <w:lang w:val="id-ID"/>
              </w:rPr>
            </w:pPr>
            <w:r w:rsidRPr="00C81171">
              <w:rPr>
                <w:color w:val="000000"/>
                <w:sz w:val="24"/>
                <w:szCs w:val="24"/>
                <w:lang w:val="id-ID"/>
              </w:rPr>
              <w:t>100%</w:t>
            </w:r>
          </w:p>
        </w:tc>
        <w:tc>
          <w:tcPr>
            <w:tcW w:w="1562"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color w:val="000000"/>
                <w:sz w:val="24"/>
                <w:szCs w:val="24"/>
                <w:lang w:val="id-ID"/>
              </w:rPr>
            </w:pPr>
            <w:r w:rsidRPr="00C81171">
              <w:rPr>
                <w:color w:val="000000"/>
                <w:sz w:val="24"/>
                <w:szCs w:val="24"/>
                <w:lang w:val="id-ID"/>
              </w:rPr>
              <w:t>0</w:t>
            </w:r>
          </w:p>
        </w:tc>
        <w:tc>
          <w:tcPr>
            <w:tcW w:w="1275" w:type="dxa"/>
            <w:tcBorders>
              <w:top w:val="single" w:sz="4" w:space="0" w:color="000000"/>
              <w:left w:val="single" w:sz="4" w:space="0" w:color="000000"/>
              <w:bottom w:val="single" w:sz="4" w:space="0" w:color="000000"/>
              <w:right w:val="single" w:sz="4" w:space="0" w:color="000000"/>
            </w:tcBorders>
          </w:tcPr>
          <w:p w:rsidR="00E713F0" w:rsidRPr="00C81171" w:rsidRDefault="00E713F0" w:rsidP="005E78D1">
            <w:pPr>
              <w:widowControl w:val="0"/>
              <w:autoSpaceDE w:val="0"/>
              <w:autoSpaceDN w:val="0"/>
              <w:adjustRightInd w:val="0"/>
              <w:spacing w:after="0" w:line="480" w:lineRule="auto"/>
              <w:jc w:val="center"/>
              <w:rPr>
                <w:color w:val="000000"/>
                <w:sz w:val="24"/>
                <w:szCs w:val="24"/>
                <w:lang w:val="id-ID"/>
              </w:rPr>
            </w:pPr>
            <w:r w:rsidRPr="00C81171">
              <w:rPr>
                <w:color w:val="000000"/>
                <w:sz w:val="24"/>
                <w:szCs w:val="24"/>
                <w:lang w:val="id-ID"/>
              </w:rPr>
              <w:t>0%</w:t>
            </w:r>
          </w:p>
        </w:tc>
      </w:tr>
    </w:tbl>
    <w:p w:rsidR="00E713F0" w:rsidRPr="00C81171" w:rsidRDefault="00E713F0" w:rsidP="005E78D1">
      <w:pPr>
        <w:pStyle w:val="ListParagraph"/>
        <w:widowControl w:val="0"/>
        <w:numPr>
          <w:ilvl w:val="0"/>
          <w:numId w:val="37"/>
        </w:numPr>
        <w:tabs>
          <w:tab w:val="left" w:pos="615"/>
        </w:tabs>
        <w:autoSpaceDE w:val="0"/>
        <w:autoSpaceDN w:val="0"/>
        <w:adjustRightInd w:val="0"/>
        <w:spacing w:before="240" w:line="480" w:lineRule="auto"/>
        <w:jc w:val="both"/>
        <w:rPr>
          <w:color w:val="000000"/>
          <w:sz w:val="24"/>
          <w:szCs w:val="24"/>
          <w:lang w:val="id-ID"/>
        </w:rPr>
      </w:pPr>
      <w:r w:rsidRPr="00C81171">
        <w:rPr>
          <w:sz w:val="24"/>
          <w:szCs w:val="24"/>
          <w:lang w:val="id-ID"/>
        </w:rPr>
        <w:t xml:space="preserve">Tingkat capaian indikator kinerja </w:t>
      </w:r>
      <w:r w:rsidRPr="00C81171">
        <w:rPr>
          <w:b/>
          <w:sz w:val="24"/>
          <w:szCs w:val="24"/>
          <w:lang w:val="id-ID"/>
        </w:rPr>
        <w:t xml:space="preserve">persentase </w:t>
      </w:r>
      <w:r w:rsidRPr="00C81171">
        <w:rPr>
          <w:b/>
          <w:color w:val="000000"/>
          <w:sz w:val="24"/>
          <w:szCs w:val="24"/>
          <w:lang w:val="id-ID"/>
        </w:rPr>
        <w:t>pengaduan masyarakat yang ditindaklajuti</w:t>
      </w:r>
      <w:r w:rsidRPr="00C81171">
        <w:rPr>
          <w:b/>
          <w:sz w:val="24"/>
          <w:szCs w:val="24"/>
          <w:lang w:val="id-ID"/>
        </w:rPr>
        <w:t xml:space="preserve"> </w:t>
      </w:r>
      <w:r w:rsidRPr="00C81171">
        <w:rPr>
          <w:sz w:val="24"/>
          <w:szCs w:val="24"/>
          <w:lang w:val="id-ID"/>
        </w:rPr>
        <w:t>pada tahun 2016 tidak memenuhi target.</w:t>
      </w:r>
    </w:p>
    <w:p w:rsidR="00E713F0" w:rsidRPr="00C81171" w:rsidRDefault="00E713F0" w:rsidP="005E78D1">
      <w:pPr>
        <w:pStyle w:val="ListParagraph"/>
        <w:widowControl w:val="0"/>
        <w:tabs>
          <w:tab w:val="left" w:pos="615"/>
        </w:tabs>
        <w:autoSpaceDE w:val="0"/>
        <w:autoSpaceDN w:val="0"/>
        <w:adjustRightInd w:val="0"/>
        <w:spacing w:before="240" w:line="480" w:lineRule="auto"/>
        <w:ind w:left="975"/>
        <w:jc w:val="both"/>
        <w:rPr>
          <w:sz w:val="24"/>
          <w:szCs w:val="24"/>
          <w:lang w:val="id-ID"/>
        </w:rPr>
      </w:pPr>
      <w:r w:rsidRPr="00C81171">
        <w:rPr>
          <w:sz w:val="24"/>
          <w:szCs w:val="24"/>
          <w:lang w:val="id-ID"/>
        </w:rPr>
        <w:t>Pada tahun 2016 tidak adanya pengaduan dari masyarakat maupun para pencari keadilan yang masuk ke Mahkamah Syar’iyah Langsa, sehingga tidak ada pengaduan dari masyarakat yang dapat ditindaklanjuti.</w:t>
      </w:r>
    </w:p>
    <w:p w:rsidR="00E713F0" w:rsidRPr="00C81171" w:rsidRDefault="00E713F0" w:rsidP="005E78D1">
      <w:pPr>
        <w:pStyle w:val="ListParagraph"/>
        <w:widowControl w:val="0"/>
        <w:numPr>
          <w:ilvl w:val="0"/>
          <w:numId w:val="37"/>
        </w:numPr>
        <w:tabs>
          <w:tab w:val="left" w:pos="615"/>
        </w:tabs>
        <w:autoSpaceDE w:val="0"/>
        <w:autoSpaceDN w:val="0"/>
        <w:adjustRightInd w:val="0"/>
        <w:spacing w:before="240" w:line="480" w:lineRule="auto"/>
        <w:jc w:val="both"/>
        <w:rPr>
          <w:color w:val="000000"/>
          <w:sz w:val="24"/>
          <w:szCs w:val="24"/>
          <w:lang w:val="id-ID"/>
        </w:rPr>
      </w:pPr>
      <w:r w:rsidRPr="00C81171">
        <w:rPr>
          <w:sz w:val="24"/>
          <w:szCs w:val="24"/>
          <w:lang w:val="id-ID"/>
        </w:rPr>
        <w:t xml:space="preserve">Tingkat capaian indikator kinerja </w:t>
      </w:r>
      <w:r w:rsidRPr="00C81171">
        <w:rPr>
          <w:b/>
          <w:sz w:val="24"/>
          <w:szCs w:val="24"/>
          <w:lang w:val="id-ID"/>
        </w:rPr>
        <w:t xml:space="preserve">persentase </w:t>
      </w:r>
      <w:r w:rsidRPr="00C81171">
        <w:rPr>
          <w:b/>
          <w:color w:val="000000"/>
          <w:sz w:val="24"/>
          <w:szCs w:val="24"/>
          <w:lang w:val="id-ID"/>
        </w:rPr>
        <w:t>temuan hasil pemeriksaan eksternal yang ditindaklanjuti</w:t>
      </w:r>
      <w:r w:rsidRPr="00C81171">
        <w:rPr>
          <w:b/>
          <w:sz w:val="24"/>
          <w:szCs w:val="24"/>
          <w:lang w:val="id-ID"/>
        </w:rPr>
        <w:t xml:space="preserve"> </w:t>
      </w:r>
      <w:r w:rsidRPr="00C81171">
        <w:rPr>
          <w:sz w:val="24"/>
          <w:szCs w:val="24"/>
          <w:lang w:val="id-ID"/>
        </w:rPr>
        <w:t>pada tahun 2016 tidak memenuhi target.</w:t>
      </w:r>
    </w:p>
    <w:p w:rsidR="00E713F0" w:rsidRPr="00C81171" w:rsidRDefault="00E713F0" w:rsidP="005E78D1">
      <w:pPr>
        <w:pStyle w:val="ListParagraph"/>
        <w:widowControl w:val="0"/>
        <w:tabs>
          <w:tab w:val="left" w:pos="615"/>
        </w:tabs>
        <w:autoSpaceDE w:val="0"/>
        <w:autoSpaceDN w:val="0"/>
        <w:adjustRightInd w:val="0"/>
        <w:spacing w:before="240" w:line="480" w:lineRule="auto"/>
        <w:ind w:left="975"/>
        <w:jc w:val="both"/>
        <w:rPr>
          <w:sz w:val="24"/>
          <w:szCs w:val="24"/>
          <w:lang w:val="id-ID"/>
        </w:rPr>
      </w:pPr>
      <w:r w:rsidRPr="00C81171">
        <w:rPr>
          <w:sz w:val="24"/>
          <w:szCs w:val="24"/>
          <w:lang w:val="id-ID"/>
        </w:rPr>
        <w:t>Pada tahun 2016 tidak adanya pemeriksaan dari pihak eksternal Mahkamah Agung ke Mahkamah Syar’iyah Langsa, sehingga tidak ada temuan hasil pemeriksaan yang dapat ditindaklanjuti.</w:t>
      </w:r>
    </w:p>
    <w:p w:rsidR="00E713F0" w:rsidRPr="008F06FA" w:rsidRDefault="00E713F0" w:rsidP="008F06FA">
      <w:pPr>
        <w:numPr>
          <w:ilvl w:val="0"/>
          <w:numId w:val="12"/>
        </w:numPr>
        <w:tabs>
          <w:tab w:val="left" w:pos="1418"/>
        </w:tabs>
        <w:autoSpaceDE w:val="0"/>
        <w:autoSpaceDN w:val="0"/>
        <w:adjustRightInd w:val="0"/>
        <w:spacing w:after="0" w:line="480" w:lineRule="auto"/>
        <w:jc w:val="both"/>
        <w:rPr>
          <w:b/>
          <w:sz w:val="24"/>
          <w:szCs w:val="24"/>
          <w:lang w:val="id-ID"/>
        </w:rPr>
      </w:pPr>
      <w:r w:rsidRPr="008F06FA">
        <w:rPr>
          <w:b/>
          <w:sz w:val="24"/>
          <w:szCs w:val="24"/>
          <w:lang w:val="id-ID"/>
        </w:rPr>
        <w:t>Akuntabilitas Keuangan</w:t>
      </w:r>
    </w:p>
    <w:p w:rsidR="00E713F0" w:rsidRPr="00C81171" w:rsidRDefault="00E713F0" w:rsidP="005E78D1">
      <w:pPr>
        <w:autoSpaceDE w:val="0"/>
        <w:autoSpaceDN w:val="0"/>
        <w:adjustRightInd w:val="0"/>
        <w:spacing w:after="0" w:line="480" w:lineRule="auto"/>
        <w:ind w:left="709" w:firstLine="709"/>
        <w:jc w:val="both"/>
        <w:rPr>
          <w:sz w:val="24"/>
          <w:szCs w:val="24"/>
          <w:lang w:val="id-ID"/>
        </w:rPr>
      </w:pPr>
      <w:r w:rsidRPr="00C81171">
        <w:rPr>
          <w:sz w:val="24"/>
          <w:szCs w:val="24"/>
          <w:lang w:val="id-ID"/>
        </w:rPr>
        <w:t xml:space="preserve">Untuk melaksanakan indikator – indikator kinerja yang berorientasi hasil di atas, maka diperlukan adanya program kerja yang dapat menghasilkan outcome dan output. Program kerja Mahkamah Syar’iyah </w:t>
      </w:r>
      <w:r w:rsidRPr="00C81171">
        <w:rPr>
          <w:sz w:val="24"/>
          <w:szCs w:val="24"/>
          <w:lang w:val="id-ID"/>
        </w:rPr>
        <w:lastRenderedPageBreak/>
        <w:t>Langsa adalah melaksanakan program kerja yang telah ditetapkan oleh Mahkamah Agung Republik Indonesia, dimana ada 3 program kerja yang harus dilaksanakan oleh satker Mahkamah Syar’iyah Langsa, antara lain sebagai berikut :</w:t>
      </w:r>
    </w:p>
    <w:p w:rsidR="00E713F0" w:rsidRPr="00C81171" w:rsidRDefault="00E713F0" w:rsidP="00793499">
      <w:pPr>
        <w:pStyle w:val="ListParagraph"/>
        <w:numPr>
          <w:ilvl w:val="0"/>
          <w:numId w:val="38"/>
        </w:numPr>
        <w:autoSpaceDE w:val="0"/>
        <w:autoSpaceDN w:val="0"/>
        <w:adjustRightInd w:val="0"/>
        <w:spacing w:after="0" w:line="480" w:lineRule="auto"/>
        <w:jc w:val="both"/>
        <w:rPr>
          <w:sz w:val="24"/>
          <w:szCs w:val="24"/>
          <w:lang w:val="id-ID"/>
        </w:rPr>
      </w:pPr>
      <w:r w:rsidRPr="00C81171">
        <w:rPr>
          <w:sz w:val="24"/>
          <w:szCs w:val="24"/>
          <w:lang w:val="id-ID"/>
        </w:rPr>
        <w:t>Peningkatan Manajemen Peradilan Agama;</w:t>
      </w:r>
    </w:p>
    <w:p w:rsidR="00E713F0" w:rsidRPr="00C81171" w:rsidRDefault="00E713F0" w:rsidP="005E78D1">
      <w:pPr>
        <w:pStyle w:val="ListParagraph"/>
        <w:numPr>
          <w:ilvl w:val="0"/>
          <w:numId w:val="38"/>
        </w:numPr>
        <w:autoSpaceDE w:val="0"/>
        <w:autoSpaceDN w:val="0"/>
        <w:adjustRightInd w:val="0"/>
        <w:spacing w:after="0" w:line="480" w:lineRule="auto"/>
        <w:jc w:val="both"/>
        <w:rPr>
          <w:sz w:val="24"/>
          <w:szCs w:val="24"/>
          <w:lang w:val="id-ID"/>
        </w:rPr>
      </w:pPr>
      <w:r w:rsidRPr="00C81171">
        <w:rPr>
          <w:sz w:val="24"/>
          <w:szCs w:val="24"/>
          <w:lang w:val="id-ID"/>
        </w:rPr>
        <w:t>Dukungan Manajemen dan Pelaksanaan Tugas Teknis Lainnya Mahkamah Agung ;</w:t>
      </w:r>
    </w:p>
    <w:p w:rsidR="00E713F0" w:rsidRPr="00C81171" w:rsidRDefault="00E713F0" w:rsidP="005E78D1">
      <w:pPr>
        <w:pStyle w:val="ListParagraph"/>
        <w:numPr>
          <w:ilvl w:val="0"/>
          <w:numId w:val="38"/>
        </w:numPr>
        <w:autoSpaceDE w:val="0"/>
        <w:autoSpaceDN w:val="0"/>
        <w:adjustRightInd w:val="0"/>
        <w:spacing w:after="0" w:line="480" w:lineRule="auto"/>
        <w:jc w:val="both"/>
        <w:rPr>
          <w:sz w:val="24"/>
          <w:szCs w:val="24"/>
          <w:lang w:val="id-ID"/>
        </w:rPr>
      </w:pPr>
      <w:r w:rsidRPr="00C81171">
        <w:rPr>
          <w:sz w:val="24"/>
          <w:szCs w:val="24"/>
          <w:lang w:val="id-ID"/>
        </w:rPr>
        <w:t>Peningkatan Sarana dan Prasarana Aparatur Mahkamah Agung.</w:t>
      </w:r>
    </w:p>
    <w:p w:rsidR="00E713F0" w:rsidRPr="00C81171" w:rsidRDefault="00E713F0" w:rsidP="005E78D1">
      <w:pPr>
        <w:autoSpaceDE w:val="0"/>
        <w:autoSpaceDN w:val="0"/>
        <w:adjustRightInd w:val="0"/>
        <w:spacing w:after="0" w:line="480" w:lineRule="auto"/>
        <w:ind w:left="709" w:firstLine="709"/>
        <w:jc w:val="both"/>
        <w:rPr>
          <w:sz w:val="24"/>
          <w:szCs w:val="24"/>
          <w:lang w:val="id-ID"/>
        </w:rPr>
      </w:pPr>
      <w:r w:rsidRPr="00C81171">
        <w:rPr>
          <w:sz w:val="24"/>
          <w:szCs w:val="24"/>
          <w:lang w:val="id-ID"/>
        </w:rPr>
        <w:t>Program kerja di atas masing – masing didukung dengan anggaran yang telah direncanakan dalan APBN 2016. Sehingga program kerja tersebut harus dapat dipertanggungjawabkan akuntabilitas anggaran maupun kinerja anggaran dengan hasil outcome maupun outputnya.</w:t>
      </w:r>
    </w:p>
    <w:p w:rsidR="00E713F0" w:rsidRPr="00C81171" w:rsidRDefault="00E713F0" w:rsidP="005E78D1">
      <w:pPr>
        <w:autoSpaceDE w:val="0"/>
        <w:autoSpaceDN w:val="0"/>
        <w:adjustRightInd w:val="0"/>
        <w:spacing w:after="0" w:line="480" w:lineRule="auto"/>
        <w:ind w:left="709"/>
        <w:jc w:val="both"/>
        <w:rPr>
          <w:sz w:val="24"/>
          <w:szCs w:val="24"/>
          <w:lang w:val="id-ID"/>
        </w:rPr>
      </w:pPr>
      <w:r w:rsidRPr="00C81171">
        <w:rPr>
          <w:sz w:val="24"/>
          <w:szCs w:val="24"/>
          <w:lang w:val="id-ID"/>
        </w:rPr>
        <w:t>Akuntabilitas keuangan tahun 2016 yang mendukung program kerja tersebut dapat dijelaskan sebagaimana dalam tabel dan grafik berikut :</w:t>
      </w:r>
    </w:p>
    <w:tbl>
      <w:tblPr>
        <w:tblStyle w:val="TableGrid"/>
        <w:tblpPr w:leftFromText="180" w:rightFromText="180" w:vertAnchor="text" w:tblpX="709" w:tblpY="1"/>
        <w:tblOverlap w:val="never"/>
        <w:tblW w:w="0" w:type="auto"/>
        <w:tblLook w:val="04A0"/>
      </w:tblPr>
      <w:tblGrid>
        <w:gridCol w:w="598"/>
        <w:gridCol w:w="1646"/>
        <w:gridCol w:w="1900"/>
        <w:gridCol w:w="2062"/>
        <w:gridCol w:w="1238"/>
      </w:tblGrid>
      <w:tr w:rsidR="007C3ABA" w:rsidRPr="00C81171" w:rsidTr="004F208A">
        <w:tc>
          <w:tcPr>
            <w:tcW w:w="598" w:type="dxa"/>
            <w:shd w:val="clear" w:color="auto" w:fill="7F7F7F" w:themeFill="text1" w:themeFillTint="80"/>
            <w:vAlign w:val="center"/>
          </w:tcPr>
          <w:p w:rsidR="00E713F0" w:rsidRPr="00C81171" w:rsidRDefault="00E713F0" w:rsidP="007C3ABA">
            <w:pPr>
              <w:autoSpaceDE w:val="0"/>
              <w:autoSpaceDN w:val="0"/>
              <w:adjustRightInd w:val="0"/>
              <w:spacing w:line="480" w:lineRule="auto"/>
              <w:jc w:val="center"/>
              <w:rPr>
                <w:sz w:val="24"/>
                <w:szCs w:val="24"/>
                <w:lang w:val="id-ID"/>
              </w:rPr>
            </w:pPr>
            <w:r w:rsidRPr="00C81171">
              <w:rPr>
                <w:sz w:val="24"/>
                <w:szCs w:val="24"/>
                <w:lang w:val="id-ID"/>
              </w:rPr>
              <w:t>No</w:t>
            </w:r>
          </w:p>
        </w:tc>
        <w:tc>
          <w:tcPr>
            <w:tcW w:w="1646" w:type="dxa"/>
            <w:shd w:val="clear" w:color="auto" w:fill="7F7F7F" w:themeFill="text1" w:themeFillTint="80"/>
            <w:vAlign w:val="center"/>
          </w:tcPr>
          <w:p w:rsidR="00E713F0" w:rsidRPr="00C81171" w:rsidRDefault="00793499" w:rsidP="00CF0D17">
            <w:pPr>
              <w:autoSpaceDE w:val="0"/>
              <w:autoSpaceDN w:val="0"/>
              <w:adjustRightInd w:val="0"/>
              <w:spacing w:line="480" w:lineRule="auto"/>
              <w:jc w:val="center"/>
              <w:rPr>
                <w:sz w:val="24"/>
                <w:szCs w:val="24"/>
                <w:lang w:val="id-ID"/>
              </w:rPr>
            </w:pPr>
            <w:r>
              <w:rPr>
                <w:sz w:val="24"/>
                <w:szCs w:val="24"/>
                <w:lang w:val="id-ID"/>
              </w:rPr>
              <w:t>Kegiatan</w:t>
            </w:r>
            <w:r w:rsidR="00E713F0" w:rsidRPr="00C81171">
              <w:rPr>
                <w:sz w:val="24"/>
                <w:szCs w:val="24"/>
                <w:lang w:val="id-ID"/>
              </w:rPr>
              <w:t xml:space="preserve"> </w:t>
            </w:r>
          </w:p>
        </w:tc>
        <w:tc>
          <w:tcPr>
            <w:tcW w:w="1900" w:type="dxa"/>
            <w:shd w:val="clear" w:color="auto" w:fill="7F7F7F" w:themeFill="text1" w:themeFillTint="80"/>
            <w:vAlign w:val="center"/>
          </w:tcPr>
          <w:p w:rsidR="00E713F0" w:rsidRPr="00C81171" w:rsidRDefault="00E713F0" w:rsidP="007C3ABA">
            <w:pPr>
              <w:autoSpaceDE w:val="0"/>
              <w:autoSpaceDN w:val="0"/>
              <w:adjustRightInd w:val="0"/>
              <w:spacing w:line="480" w:lineRule="auto"/>
              <w:jc w:val="center"/>
              <w:rPr>
                <w:sz w:val="24"/>
                <w:szCs w:val="24"/>
                <w:lang w:val="id-ID"/>
              </w:rPr>
            </w:pPr>
            <w:r w:rsidRPr="00C81171">
              <w:rPr>
                <w:sz w:val="24"/>
                <w:szCs w:val="24"/>
                <w:lang w:val="id-ID"/>
              </w:rPr>
              <w:t>Pagu</w:t>
            </w:r>
          </w:p>
        </w:tc>
        <w:tc>
          <w:tcPr>
            <w:tcW w:w="2062" w:type="dxa"/>
            <w:shd w:val="clear" w:color="auto" w:fill="7F7F7F" w:themeFill="text1" w:themeFillTint="80"/>
            <w:vAlign w:val="center"/>
          </w:tcPr>
          <w:p w:rsidR="00E713F0" w:rsidRPr="00C81171" w:rsidRDefault="00E713F0" w:rsidP="007C3ABA">
            <w:pPr>
              <w:autoSpaceDE w:val="0"/>
              <w:autoSpaceDN w:val="0"/>
              <w:adjustRightInd w:val="0"/>
              <w:spacing w:line="480" w:lineRule="auto"/>
              <w:jc w:val="center"/>
              <w:rPr>
                <w:sz w:val="24"/>
                <w:szCs w:val="24"/>
                <w:lang w:val="id-ID"/>
              </w:rPr>
            </w:pPr>
            <w:r w:rsidRPr="00C81171">
              <w:rPr>
                <w:sz w:val="24"/>
                <w:szCs w:val="24"/>
                <w:lang w:val="id-ID"/>
              </w:rPr>
              <w:t>Realisasi</w:t>
            </w:r>
          </w:p>
        </w:tc>
        <w:tc>
          <w:tcPr>
            <w:tcW w:w="1238" w:type="dxa"/>
            <w:shd w:val="clear" w:color="auto" w:fill="7F7F7F" w:themeFill="text1" w:themeFillTint="80"/>
            <w:vAlign w:val="center"/>
          </w:tcPr>
          <w:p w:rsidR="00E713F0" w:rsidRPr="00C81171" w:rsidRDefault="00E713F0" w:rsidP="007C3ABA">
            <w:pPr>
              <w:autoSpaceDE w:val="0"/>
              <w:autoSpaceDN w:val="0"/>
              <w:adjustRightInd w:val="0"/>
              <w:spacing w:line="480" w:lineRule="auto"/>
              <w:jc w:val="center"/>
              <w:rPr>
                <w:sz w:val="24"/>
                <w:szCs w:val="24"/>
                <w:lang w:val="id-ID"/>
              </w:rPr>
            </w:pPr>
            <w:r w:rsidRPr="00C81171">
              <w:rPr>
                <w:sz w:val="24"/>
                <w:szCs w:val="24"/>
                <w:lang w:val="id-ID"/>
              </w:rPr>
              <w:t>%</w:t>
            </w:r>
          </w:p>
        </w:tc>
      </w:tr>
      <w:tr w:rsidR="00E713F0" w:rsidRPr="00C81171" w:rsidTr="007C3ABA">
        <w:tc>
          <w:tcPr>
            <w:tcW w:w="598" w:type="dxa"/>
          </w:tcPr>
          <w:p w:rsidR="00E713F0" w:rsidRPr="00C81171" w:rsidRDefault="00E713F0" w:rsidP="007C3ABA">
            <w:pPr>
              <w:autoSpaceDE w:val="0"/>
              <w:autoSpaceDN w:val="0"/>
              <w:adjustRightInd w:val="0"/>
              <w:spacing w:line="480" w:lineRule="auto"/>
              <w:jc w:val="both"/>
              <w:rPr>
                <w:sz w:val="24"/>
                <w:szCs w:val="24"/>
                <w:lang w:val="id-ID"/>
              </w:rPr>
            </w:pPr>
            <w:r w:rsidRPr="00C81171">
              <w:rPr>
                <w:sz w:val="24"/>
                <w:szCs w:val="24"/>
                <w:lang w:val="id-ID"/>
              </w:rPr>
              <w:t>1</w:t>
            </w:r>
          </w:p>
        </w:tc>
        <w:tc>
          <w:tcPr>
            <w:tcW w:w="1646" w:type="dxa"/>
          </w:tcPr>
          <w:p w:rsidR="00E713F0" w:rsidRPr="00C81171" w:rsidRDefault="00E713F0" w:rsidP="007C3ABA">
            <w:pPr>
              <w:autoSpaceDE w:val="0"/>
              <w:autoSpaceDN w:val="0"/>
              <w:adjustRightInd w:val="0"/>
              <w:spacing w:line="480" w:lineRule="auto"/>
              <w:rPr>
                <w:sz w:val="24"/>
                <w:szCs w:val="24"/>
                <w:lang w:val="id-ID"/>
              </w:rPr>
            </w:pPr>
            <w:r w:rsidRPr="00C81171">
              <w:rPr>
                <w:sz w:val="24"/>
                <w:szCs w:val="24"/>
                <w:lang w:val="id-ID"/>
              </w:rPr>
              <w:t>Peningkatan Manajemen Peradilan Agama</w:t>
            </w:r>
          </w:p>
        </w:tc>
        <w:tc>
          <w:tcPr>
            <w:tcW w:w="1900" w:type="dxa"/>
            <w:vAlign w:val="center"/>
          </w:tcPr>
          <w:p w:rsidR="00E713F0" w:rsidRPr="00C81171" w:rsidRDefault="00E713F0" w:rsidP="007C3ABA">
            <w:pPr>
              <w:autoSpaceDE w:val="0"/>
              <w:autoSpaceDN w:val="0"/>
              <w:adjustRightInd w:val="0"/>
              <w:spacing w:line="480" w:lineRule="auto"/>
              <w:jc w:val="center"/>
              <w:rPr>
                <w:sz w:val="24"/>
                <w:szCs w:val="24"/>
                <w:lang w:val="id-ID"/>
              </w:rPr>
            </w:pPr>
            <w:r w:rsidRPr="00C81171">
              <w:rPr>
                <w:sz w:val="24"/>
                <w:szCs w:val="24"/>
              </w:rPr>
              <w:t>58.250</w:t>
            </w:r>
            <w:r w:rsidRPr="00C81171">
              <w:rPr>
                <w:sz w:val="24"/>
                <w:szCs w:val="24"/>
                <w:lang w:val="id-ID"/>
              </w:rPr>
              <w:t>.000</w:t>
            </w:r>
          </w:p>
        </w:tc>
        <w:tc>
          <w:tcPr>
            <w:tcW w:w="2062" w:type="dxa"/>
            <w:vAlign w:val="center"/>
          </w:tcPr>
          <w:p w:rsidR="00E713F0" w:rsidRPr="00C81171" w:rsidRDefault="00E713F0" w:rsidP="007C3ABA">
            <w:pPr>
              <w:autoSpaceDE w:val="0"/>
              <w:autoSpaceDN w:val="0"/>
              <w:adjustRightInd w:val="0"/>
              <w:spacing w:line="480" w:lineRule="auto"/>
              <w:jc w:val="center"/>
              <w:rPr>
                <w:sz w:val="24"/>
                <w:szCs w:val="24"/>
                <w:lang w:val="id-ID"/>
              </w:rPr>
            </w:pPr>
            <w:r w:rsidRPr="00C81171">
              <w:rPr>
                <w:sz w:val="24"/>
                <w:szCs w:val="24"/>
              </w:rPr>
              <w:t>56.940.000</w:t>
            </w:r>
          </w:p>
        </w:tc>
        <w:tc>
          <w:tcPr>
            <w:tcW w:w="1238" w:type="dxa"/>
            <w:vAlign w:val="center"/>
          </w:tcPr>
          <w:p w:rsidR="00E713F0" w:rsidRPr="00C81171" w:rsidRDefault="00E713F0" w:rsidP="007C3ABA">
            <w:pPr>
              <w:autoSpaceDE w:val="0"/>
              <w:autoSpaceDN w:val="0"/>
              <w:adjustRightInd w:val="0"/>
              <w:spacing w:line="480" w:lineRule="auto"/>
              <w:jc w:val="center"/>
              <w:rPr>
                <w:sz w:val="24"/>
                <w:szCs w:val="24"/>
                <w:lang w:val="id-ID"/>
              </w:rPr>
            </w:pPr>
            <w:r w:rsidRPr="00C81171">
              <w:rPr>
                <w:sz w:val="24"/>
                <w:szCs w:val="24"/>
              </w:rPr>
              <w:t>97</w:t>
            </w:r>
            <w:r w:rsidRPr="00C81171">
              <w:rPr>
                <w:sz w:val="24"/>
                <w:szCs w:val="24"/>
                <w:lang w:val="id-ID"/>
              </w:rPr>
              <w:t>,7</w:t>
            </w:r>
            <w:r w:rsidRPr="00C81171">
              <w:rPr>
                <w:sz w:val="24"/>
                <w:szCs w:val="24"/>
              </w:rPr>
              <w:t>5</w:t>
            </w:r>
            <w:r w:rsidRPr="00C81171">
              <w:rPr>
                <w:sz w:val="24"/>
                <w:szCs w:val="24"/>
                <w:lang w:val="id-ID"/>
              </w:rPr>
              <w:t>%</w:t>
            </w:r>
          </w:p>
        </w:tc>
      </w:tr>
      <w:tr w:rsidR="00E713F0" w:rsidRPr="00C81171" w:rsidTr="007C3ABA">
        <w:tc>
          <w:tcPr>
            <w:tcW w:w="598" w:type="dxa"/>
          </w:tcPr>
          <w:p w:rsidR="00E713F0" w:rsidRPr="00C81171" w:rsidRDefault="00E713F0" w:rsidP="007C3ABA">
            <w:pPr>
              <w:autoSpaceDE w:val="0"/>
              <w:autoSpaceDN w:val="0"/>
              <w:adjustRightInd w:val="0"/>
              <w:spacing w:line="480" w:lineRule="auto"/>
              <w:jc w:val="both"/>
              <w:rPr>
                <w:sz w:val="24"/>
                <w:szCs w:val="24"/>
                <w:lang w:val="id-ID"/>
              </w:rPr>
            </w:pPr>
            <w:r w:rsidRPr="00C81171">
              <w:rPr>
                <w:sz w:val="24"/>
                <w:szCs w:val="24"/>
                <w:lang w:val="id-ID"/>
              </w:rPr>
              <w:t>2</w:t>
            </w:r>
          </w:p>
        </w:tc>
        <w:tc>
          <w:tcPr>
            <w:tcW w:w="1646" w:type="dxa"/>
          </w:tcPr>
          <w:p w:rsidR="00E713F0" w:rsidRPr="00C81171" w:rsidRDefault="00E713F0" w:rsidP="007C3ABA">
            <w:pPr>
              <w:autoSpaceDE w:val="0"/>
              <w:autoSpaceDN w:val="0"/>
              <w:adjustRightInd w:val="0"/>
              <w:spacing w:line="480" w:lineRule="auto"/>
              <w:rPr>
                <w:sz w:val="24"/>
                <w:szCs w:val="24"/>
                <w:lang w:val="id-ID"/>
              </w:rPr>
            </w:pPr>
            <w:r w:rsidRPr="00C81171">
              <w:rPr>
                <w:sz w:val="24"/>
                <w:szCs w:val="24"/>
                <w:lang w:val="id-ID"/>
              </w:rPr>
              <w:t xml:space="preserve">Dukungan Manajemen dan Pelaksanaan </w:t>
            </w:r>
            <w:r w:rsidRPr="00C81171">
              <w:rPr>
                <w:sz w:val="24"/>
                <w:szCs w:val="24"/>
                <w:lang w:val="id-ID"/>
              </w:rPr>
              <w:lastRenderedPageBreak/>
              <w:t>Tugas Teknis Lainnya Mahkamah Agung</w:t>
            </w:r>
          </w:p>
        </w:tc>
        <w:tc>
          <w:tcPr>
            <w:tcW w:w="1900" w:type="dxa"/>
            <w:vAlign w:val="center"/>
          </w:tcPr>
          <w:p w:rsidR="00E713F0" w:rsidRPr="00565F7D" w:rsidRDefault="00565F7D" w:rsidP="007C3ABA">
            <w:pPr>
              <w:autoSpaceDE w:val="0"/>
              <w:autoSpaceDN w:val="0"/>
              <w:adjustRightInd w:val="0"/>
              <w:spacing w:line="480" w:lineRule="auto"/>
              <w:jc w:val="center"/>
              <w:rPr>
                <w:sz w:val="24"/>
                <w:szCs w:val="24"/>
                <w:lang w:val="id-ID"/>
              </w:rPr>
            </w:pPr>
            <w:r w:rsidRPr="00565F7D">
              <w:rPr>
                <w:sz w:val="24"/>
                <w:szCs w:val="24"/>
                <w:lang w:val="id-ID"/>
              </w:rPr>
              <w:lastRenderedPageBreak/>
              <w:t>3.980.944.000</w:t>
            </w:r>
          </w:p>
        </w:tc>
        <w:tc>
          <w:tcPr>
            <w:tcW w:w="2062" w:type="dxa"/>
            <w:vAlign w:val="center"/>
          </w:tcPr>
          <w:p w:rsidR="00E713F0" w:rsidRPr="00C81171" w:rsidRDefault="00E713F0" w:rsidP="007C3ABA">
            <w:pPr>
              <w:autoSpaceDE w:val="0"/>
              <w:autoSpaceDN w:val="0"/>
              <w:adjustRightInd w:val="0"/>
              <w:spacing w:line="480" w:lineRule="auto"/>
              <w:jc w:val="center"/>
              <w:rPr>
                <w:sz w:val="24"/>
                <w:szCs w:val="24"/>
                <w:lang w:val="id-ID"/>
              </w:rPr>
            </w:pPr>
            <w:r w:rsidRPr="00C81171">
              <w:rPr>
                <w:sz w:val="24"/>
                <w:szCs w:val="24"/>
              </w:rPr>
              <w:t>3.391.551.766</w:t>
            </w:r>
          </w:p>
        </w:tc>
        <w:tc>
          <w:tcPr>
            <w:tcW w:w="1238" w:type="dxa"/>
            <w:vAlign w:val="center"/>
          </w:tcPr>
          <w:p w:rsidR="00E713F0" w:rsidRPr="00C81171" w:rsidRDefault="00565F7D" w:rsidP="007C3ABA">
            <w:pPr>
              <w:autoSpaceDE w:val="0"/>
              <w:autoSpaceDN w:val="0"/>
              <w:adjustRightInd w:val="0"/>
              <w:spacing w:line="480" w:lineRule="auto"/>
              <w:jc w:val="center"/>
              <w:rPr>
                <w:sz w:val="24"/>
                <w:szCs w:val="24"/>
                <w:lang w:val="id-ID"/>
              </w:rPr>
            </w:pPr>
            <w:r>
              <w:rPr>
                <w:sz w:val="24"/>
                <w:szCs w:val="24"/>
                <w:lang w:val="id-ID"/>
              </w:rPr>
              <w:t>85,19</w:t>
            </w:r>
            <w:r w:rsidR="00E713F0" w:rsidRPr="00C81171">
              <w:rPr>
                <w:sz w:val="24"/>
                <w:szCs w:val="24"/>
                <w:lang w:val="id-ID"/>
              </w:rPr>
              <w:t>%</w:t>
            </w:r>
          </w:p>
        </w:tc>
      </w:tr>
      <w:tr w:rsidR="00E713F0" w:rsidRPr="00C81171" w:rsidTr="007C3ABA">
        <w:tc>
          <w:tcPr>
            <w:tcW w:w="598" w:type="dxa"/>
          </w:tcPr>
          <w:p w:rsidR="00E713F0" w:rsidRPr="00C81171" w:rsidRDefault="00E713F0" w:rsidP="007C3ABA">
            <w:pPr>
              <w:autoSpaceDE w:val="0"/>
              <w:autoSpaceDN w:val="0"/>
              <w:adjustRightInd w:val="0"/>
              <w:spacing w:line="480" w:lineRule="auto"/>
              <w:jc w:val="both"/>
              <w:rPr>
                <w:sz w:val="24"/>
                <w:szCs w:val="24"/>
                <w:lang w:val="id-ID"/>
              </w:rPr>
            </w:pPr>
            <w:r w:rsidRPr="00C81171">
              <w:rPr>
                <w:sz w:val="24"/>
                <w:szCs w:val="24"/>
                <w:lang w:val="id-ID"/>
              </w:rPr>
              <w:lastRenderedPageBreak/>
              <w:t>3</w:t>
            </w:r>
          </w:p>
        </w:tc>
        <w:tc>
          <w:tcPr>
            <w:tcW w:w="1646" w:type="dxa"/>
          </w:tcPr>
          <w:p w:rsidR="00E713F0" w:rsidRPr="00C81171" w:rsidRDefault="00E713F0" w:rsidP="007C3ABA">
            <w:pPr>
              <w:autoSpaceDE w:val="0"/>
              <w:autoSpaceDN w:val="0"/>
              <w:adjustRightInd w:val="0"/>
              <w:spacing w:line="480" w:lineRule="auto"/>
              <w:rPr>
                <w:sz w:val="24"/>
                <w:szCs w:val="24"/>
                <w:lang w:val="id-ID"/>
              </w:rPr>
            </w:pPr>
            <w:r w:rsidRPr="00C81171">
              <w:rPr>
                <w:sz w:val="24"/>
                <w:szCs w:val="24"/>
                <w:lang w:val="id-ID"/>
              </w:rPr>
              <w:t>Peningkatan Sarana dan Prasarana Aparatur Mahkamah Agung</w:t>
            </w:r>
          </w:p>
        </w:tc>
        <w:tc>
          <w:tcPr>
            <w:tcW w:w="1900" w:type="dxa"/>
            <w:vAlign w:val="center"/>
          </w:tcPr>
          <w:p w:rsidR="00E713F0" w:rsidRPr="00C81171" w:rsidRDefault="00E713F0" w:rsidP="007C3ABA">
            <w:pPr>
              <w:autoSpaceDE w:val="0"/>
              <w:autoSpaceDN w:val="0"/>
              <w:adjustRightInd w:val="0"/>
              <w:spacing w:line="480" w:lineRule="auto"/>
              <w:jc w:val="center"/>
              <w:rPr>
                <w:sz w:val="24"/>
                <w:szCs w:val="24"/>
                <w:lang w:val="id-ID"/>
              </w:rPr>
            </w:pPr>
            <w:r w:rsidRPr="00C81171">
              <w:rPr>
                <w:sz w:val="24"/>
                <w:szCs w:val="24"/>
              </w:rPr>
              <w:t>1.286</w:t>
            </w:r>
            <w:r w:rsidRPr="00C81171">
              <w:rPr>
                <w:sz w:val="24"/>
                <w:szCs w:val="24"/>
                <w:lang w:val="id-ID"/>
              </w:rPr>
              <w:t>.000.000</w:t>
            </w:r>
          </w:p>
        </w:tc>
        <w:tc>
          <w:tcPr>
            <w:tcW w:w="2062" w:type="dxa"/>
            <w:vAlign w:val="center"/>
          </w:tcPr>
          <w:p w:rsidR="00E713F0" w:rsidRPr="00C81171" w:rsidRDefault="00E713F0" w:rsidP="007C3ABA">
            <w:pPr>
              <w:autoSpaceDE w:val="0"/>
              <w:autoSpaceDN w:val="0"/>
              <w:adjustRightInd w:val="0"/>
              <w:spacing w:line="480" w:lineRule="auto"/>
              <w:jc w:val="center"/>
              <w:rPr>
                <w:sz w:val="24"/>
                <w:szCs w:val="24"/>
                <w:lang w:val="id-ID"/>
              </w:rPr>
            </w:pPr>
            <w:r w:rsidRPr="00C81171">
              <w:rPr>
                <w:sz w:val="24"/>
                <w:szCs w:val="24"/>
              </w:rPr>
              <w:t>1.277.660.000</w:t>
            </w:r>
          </w:p>
        </w:tc>
        <w:tc>
          <w:tcPr>
            <w:tcW w:w="1238" w:type="dxa"/>
            <w:vAlign w:val="center"/>
          </w:tcPr>
          <w:p w:rsidR="00E713F0" w:rsidRPr="00C81171" w:rsidRDefault="00E713F0" w:rsidP="007C3ABA">
            <w:pPr>
              <w:autoSpaceDE w:val="0"/>
              <w:autoSpaceDN w:val="0"/>
              <w:adjustRightInd w:val="0"/>
              <w:spacing w:line="480" w:lineRule="auto"/>
              <w:jc w:val="center"/>
              <w:rPr>
                <w:sz w:val="24"/>
                <w:szCs w:val="24"/>
                <w:lang w:val="id-ID"/>
              </w:rPr>
            </w:pPr>
            <w:r w:rsidRPr="00C81171">
              <w:rPr>
                <w:sz w:val="24"/>
                <w:szCs w:val="24"/>
                <w:lang w:val="id-ID"/>
              </w:rPr>
              <w:t>99,35%</w:t>
            </w:r>
          </w:p>
        </w:tc>
      </w:tr>
    </w:tbl>
    <w:p w:rsidR="00E713F0" w:rsidRPr="00965AC6" w:rsidRDefault="007C3ABA" w:rsidP="005E78D1">
      <w:pPr>
        <w:autoSpaceDE w:val="0"/>
        <w:autoSpaceDN w:val="0"/>
        <w:adjustRightInd w:val="0"/>
        <w:spacing w:after="0" w:line="480" w:lineRule="auto"/>
        <w:ind w:left="709"/>
        <w:jc w:val="both"/>
        <w:rPr>
          <w:sz w:val="10"/>
          <w:szCs w:val="24"/>
          <w:lang w:val="id-ID"/>
        </w:rPr>
      </w:pPr>
      <w:r>
        <w:rPr>
          <w:sz w:val="10"/>
          <w:szCs w:val="24"/>
          <w:lang w:val="id-ID"/>
        </w:rPr>
        <w:br w:type="textWrapping" w:clear="all"/>
      </w:r>
    </w:p>
    <w:p w:rsidR="00E34216" w:rsidRPr="00C81171" w:rsidRDefault="00E713F0" w:rsidP="00747F90">
      <w:pPr>
        <w:pStyle w:val="NoSpacing"/>
        <w:spacing w:line="480" w:lineRule="auto"/>
        <w:ind w:firstLine="567"/>
        <w:jc w:val="center"/>
        <w:rPr>
          <w:sz w:val="24"/>
          <w:szCs w:val="24"/>
        </w:rPr>
      </w:pPr>
      <w:r w:rsidRPr="00C81171">
        <w:rPr>
          <w:noProof/>
          <w:sz w:val="24"/>
          <w:szCs w:val="24"/>
          <w:lang w:val="id-ID" w:eastAsia="id-ID"/>
        </w:rPr>
        <w:drawing>
          <wp:inline distT="0" distB="0" distL="0" distR="0">
            <wp:extent cx="4863051" cy="3983604"/>
            <wp:effectExtent l="19050" t="0" r="13749" b="0"/>
            <wp:docPr id="167"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sectPr w:rsidR="00E34216" w:rsidRPr="00C81171" w:rsidSect="00404B66">
      <w:headerReference w:type="even" r:id="rId25"/>
      <w:headerReference w:type="default" r:id="rId26"/>
      <w:footerReference w:type="even" r:id="rId27"/>
      <w:footerReference w:type="default" r:id="rId28"/>
      <w:headerReference w:type="first" r:id="rId29"/>
      <w:footerReference w:type="first" r:id="rId30"/>
      <w:pgSz w:w="11906" w:h="16838"/>
      <w:pgMar w:top="2268" w:right="1701" w:bottom="1701" w:left="2268" w:header="708" w:footer="708" w:gutter="0"/>
      <w:pgNumType w:start="2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7D09" w:rsidRDefault="00CE7D09" w:rsidP="007D4F00">
      <w:pPr>
        <w:spacing w:after="0" w:line="240" w:lineRule="auto"/>
      </w:pPr>
      <w:r>
        <w:separator/>
      </w:r>
    </w:p>
  </w:endnote>
  <w:endnote w:type="continuationSeparator" w:id="0">
    <w:p w:rsidR="00CE7D09" w:rsidRDefault="00CE7D09" w:rsidP="007D4F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AEA" w:rsidRDefault="00806AE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8"/>
        <w:szCs w:val="18"/>
      </w:rPr>
      <w:id w:val="7284294"/>
      <w:docPartObj>
        <w:docPartGallery w:val="Page Numbers (Bottom of Page)"/>
        <w:docPartUnique/>
      </w:docPartObj>
    </w:sdtPr>
    <w:sdtEndPr>
      <w:rPr>
        <w:color w:val="7F7F7F" w:themeColor="background1" w:themeShade="7F"/>
        <w:spacing w:val="60"/>
      </w:rPr>
    </w:sdtEndPr>
    <w:sdtContent>
      <w:p w:rsidR="00BE6096" w:rsidRPr="00806AEA" w:rsidRDefault="00B04CB9">
        <w:pPr>
          <w:pStyle w:val="Footer"/>
          <w:pBdr>
            <w:top w:val="single" w:sz="4" w:space="1" w:color="D9D9D9" w:themeColor="background1" w:themeShade="D9"/>
          </w:pBdr>
          <w:jc w:val="right"/>
          <w:rPr>
            <w:sz w:val="18"/>
            <w:szCs w:val="18"/>
          </w:rPr>
        </w:pPr>
        <w:r w:rsidRPr="00806AEA">
          <w:rPr>
            <w:rFonts w:asciiTheme="majorBidi" w:hAnsiTheme="majorBidi" w:cstheme="majorBidi"/>
            <w:sz w:val="18"/>
            <w:szCs w:val="18"/>
          </w:rPr>
          <w:fldChar w:fldCharType="begin"/>
        </w:r>
        <w:r w:rsidR="00BE6096" w:rsidRPr="00806AEA">
          <w:rPr>
            <w:rFonts w:asciiTheme="majorBidi" w:hAnsiTheme="majorBidi" w:cstheme="majorBidi"/>
            <w:sz w:val="18"/>
            <w:szCs w:val="18"/>
          </w:rPr>
          <w:instrText xml:space="preserve"> PAGE   \* MERGEFORMAT </w:instrText>
        </w:r>
        <w:r w:rsidRPr="00806AEA">
          <w:rPr>
            <w:rFonts w:asciiTheme="majorBidi" w:hAnsiTheme="majorBidi" w:cstheme="majorBidi"/>
            <w:sz w:val="18"/>
            <w:szCs w:val="18"/>
          </w:rPr>
          <w:fldChar w:fldCharType="separate"/>
        </w:r>
        <w:r w:rsidR="00806AEA">
          <w:rPr>
            <w:rFonts w:asciiTheme="majorBidi" w:hAnsiTheme="majorBidi" w:cstheme="majorBidi"/>
            <w:noProof/>
            <w:sz w:val="18"/>
            <w:szCs w:val="18"/>
          </w:rPr>
          <w:t>27</w:t>
        </w:r>
        <w:r w:rsidRPr="00806AEA">
          <w:rPr>
            <w:rFonts w:asciiTheme="majorBidi" w:hAnsiTheme="majorBidi" w:cstheme="majorBidi"/>
            <w:sz w:val="18"/>
            <w:szCs w:val="18"/>
          </w:rPr>
          <w:fldChar w:fldCharType="end"/>
        </w:r>
        <w:r w:rsidR="00BE6096" w:rsidRPr="00806AEA">
          <w:rPr>
            <w:rFonts w:asciiTheme="majorBidi" w:hAnsiTheme="majorBidi" w:cstheme="majorBidi"/>
            <w:sz w:val="18"/>
            <w:szCs w:val="18"/>
          </w:rPr>
          <w:t xml:space="preserve"> | </w:t>
        </w:r>
        <w:r w:rsidR="00BE6096" w:rsidRPr="00806AEA">
          <w:rPr>
            <w:rFonts w:asciiTheme="majorBidi" w:hAnsiTheme="majorBidi" w:cstheme="majorBidi"/>
            <w:color w:val="7F7F7F" w:themeColor="background1" w:themeShade="7F"/>
            <w:spacing w:val="60"/>
            <w:sz w:val="18"/>
            <w:szCs w:val="18"/>
            <w:lang w:val="id-ID"/>
          </w:rPr>
          <w:t>Laporan Akuntabilitas Kinerja Instan</w:t>
        </w:r>
        <w:r w:rsidR="00806AEA">
          <w:rPr>
            <w:rFonts w:asciiTheme="majorBidi" w:hAnsiTheme="majorBidi" w:cstheme="majorBidi"/>
            <w:color w:val="7F7F7F" w:themeColor="background1" w:themeShade="7F"/>
            <w:spacing w:val="60"/>
            <w:sz w:val="18"/>
            <w:szCs w:val="18"/>
            <w:lang w:val="id-ID"/>
          </w:rPr>
          <w:t>si Pemerintah|2016</w:t>
        </w:r>
      </w:p>
    </w:sdtContent>
  </w:sdt>
  <w:p w:rsidR="00BE6096" w:rsidRDefault="00BE609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AEA" w:rsidRDefault="00806A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7D09" w:rsidRDefault="00CE7D09" w:rsidP="007D4F00">
      <w:pPr>
        <w:spacing w:after="0" w:line="240" w:lineRule="auto"/>
      </w:pPr>
      <w:r>
        <w:separator/>
      </w:r>
    </w:p>
  </w:footnote>
  <w:footnote w:type="continuationSeparator" w:id="0">
    <w:p w:rsidR="00CE7D09" w:rsidRDefault="00CE7D09" w:rsidP="007D4F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AEA" w:rsidRDefault="00806AE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AEA" w:rsidRDefault="00806AE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6AEA" w:rsidRDefault="00806AE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36947"/>
    <w:multiLevelType w:val="hybridMultilevel"/>
    <w:tmpl w:val="8BDAA4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BD5503"/>
    <w:multiLevelType w:val="hybridMultilevel"/>
    <w:tmpl w:val="FB6045A8"/>
    <w:lvl w:ilvl="0" w:tplc="7D688580">
      <w:start w:val="1"/>
      <w:numFmt w:val="lowerLetter"/>
      <w:lvlText w:val="%1."/>
      <w:lvlJc w:val="left"/>
      <w:pPr>
        <w:ind w:left="927" w:hanging="360"/>
      </w:pPr>
      <w:rPr>
        <w:rFonts w:hint="default"/>
        <w:w w:val="100"/>
      </w:rPr>
    </w:lvl>
    <w:lvl w:ilvl="1" w:tplc="954AD038">
      <w:start w:val="1"/>
      <w:numFmt w:val="lowerLetter"/>
      <w:lvlText w:val="%2."/>
      <w:lvlJc w:val="left"/>
      <w:pPr>
        <w:ind w:left="1647" w:hanging="360"/>
      </w:pPr>
      <w:rPr>
        <w:rFonts w:ascii="Palatino Linotype" w:eastAsia="Times New Roman" w:hAnsi="Palatino Linotype" w:cs="Times New Roman"/>
      </w:r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2">
    <w:nsid w:val="08444097"/>
    <w:multiLevelType w:val="hybridMultilevel"/>
    <w:tmpl w:val="4DBA64C0"/>
    <w:lvl w:ilvl="0" w:tplc="085E7BD0">
      <w:start w:val="1"/>
      <w:numFmt w:val="lowerLetter"/>
      <w:lvlText w:val="%1."/>
      <w:lvlJc w:val="left"/>
      <w:pPr>
        <w:ind w:left="861" w:hanging="360"/>
      </w:pPr>
      <w:rPr>
        <w:rFonts w:hint="default"/>
        <w:w w:val="100"/>
      </w:rPr>
    </w:lvl>
    <w:lvl w:ilvl="1" w:tplc="04210019">
      <w:start w:val="1"/>
      <w:numFmt w:val="lowerLetter"/>
      <w:lvlText w:val="%2."/>
      <w:lvlJc w:val="left"/>
      <w:pPr>
        <w:ind w:left="1581" w:hanging="360"/>
      </w:pPr>
    </w:lvl>
    <w:lvl w:ilvl="2" w:tplc="0421001B" w:tentative="1">
      <w:start w:val="1"/>
      <w:numFmt w:val="lowerRoman"/>
      <w:lvlText w:val="%3."/>
      <w:lvlJc w:val="right"/>
      <w:pPr>
        <w:ind w:left="2301" w:hanging="180"/>
      </w:pPr>
    </w:lvl>
    <w:lvl w:ilvl="3" w:tplc="0421000F" w:tentative="1">
      <w:start w:val="1"/>
      <w:numFmt w:val="decimal"/>
      <w:lvlText w:val="%4."/>
      <w:lvlJc w:val="left"/>
      <w:pPr>
        <w:ind w:left="3021" w:hanging="360"/>
      </w:pPr>
    </w:lvl>
    <w:lvl w:ilvl="4" w:tplc="04210019" w:tentative="1">
      <w:start w:val="1"/>
      <w:numFmt w:val="lowerLetter"/>
      <w:lvlText w:val="%5."/>
      <w:lvlJc w:val="left"/>
      <w:pPr>
        <w:ind w:left="3741" w:hanging="360"/>
      </w:pPr>
    </w:lvl>
    <w:lvl w:ilvl="5" w:tplc="0421001B" w:tentative="1">
      <w:start w:val="1"/>
      <w:numFmt w:val="lowerRoman"/>
      <w:lvlText w:val="%6."/>
      <w:lvlJc w:val="right"/>
      <w:pPr>
        <w:ind w:left="4461" w:hanging="180"/>
      </w:pPr>
    </w:lvl>
    <w:lvl w:ilvl="6" w:tplc="0421000F" w:tentative="1">
      <w:start w:val="1"/>
      <w:numFmt w:val="decimal"/>
      <w:lvlText w:val="%7."/>
      <w:lvlJc w:val="left"/>
      <w:pPr>
        <w:ind w:left="5181" w:hanging="360"/>
      </w:pPr>
    </w:lvl>
    <w:lvl w:ilvl="7" w:tplc="04210019" w:tentative="1">
      <w:start w:val="1"/>
      <w:numFmt w:val="lowerLetter"/>
      <w:lvlText w:val="%8."/>
      <w:lvlJc w:val="left"/>
      <w:pPr>
        <w:ind w:left="5901" w:hanging="360"/>
      </w:pPr>
    </w:lvl>
    <w:lvl w:ilvl="8" w:tplc="0421001B" w:tentative="1">
      <w:start w:val="1"/>
      <w:numFmt w:val="lowerRoman"/>
      <w:lvlText w:val="%9."/>
      <w:lvlJc w:val="right"/>
      <w:pPr>
        <w:ind w:left="6621" w:hanging="180"/>
      </w:pPr>
    </w:lvl>
  </w:abstractNum>
  <w:abstractNum w:abstractNumId="3">
    <w:nsid w:val="0A5B7977"/>
    <w:multiLevelType w:val="hybridMultilevel"/>
    <w:tmpl w:val="6370460E"/>
    <w:lvl w:ilvl="0" w:tplc="F8209EC4">
      <w:start w:val="1"/>
      <w:numFmt w:val="decimal"/>
      <w:lvlText w:val="%1."/>
      <w:lvlJc w:val="left"/>
      <w:pPr>
        <w:ind w:left="1778" w:hanging="360"/>
      </w:pPr>
      <w:rPr>
        <w:rFonts w:hint="default"/>
      </w:rPr>
    </w:lvl>
    <w:lvl w:ilvl="1" w:tplc="04210019" w:tentative="1">
      <w:start w:val="1"/>
      <w:numFmt w:val="lowerLetter"/>
      <w:lvlText w:val="%2."/>
      <w:lvlJc w:val="left"/>
      <w:pPr>
        <w:ind w:left="2498" w:hanging="360"/>
      </w:pPr>
    </w:lvl>
    <w:lvl w:ilvl="2" w:tplc="0421001B" w:tentative="1">
      <w:start w:val="1"/>
      <w:numFmt w:val="lowerRoman"/>
      <w:lvlText w:val="%3."/>
      <w:lvlJc w:val="right"/>
      <w:pPr>
        <w:ind w:left="3218" w:hanging="180"/>
      </w:pPr>
    </w:lvl>
    <w:lvl w:ilvl="3" w:tplc="0421000F" w:tentative="1">
      <w:start w:val="1"/>
      <w:numFmt w:val="decimal"/>
      <w:lvlText w:val="%4."/>
      <w:lvlJc w:val="left"/>
      <w:pPr>
        <w:ind w:left="3938" w:hanging="360"/>
      </w:pPr>
    </w:lvl>
    <w:lvl w:ilvl="4" w:tplc="04210019" w:tentative="1">
      <w:start w:val="1"/>
      <w:numFmt w:val="lowerLetter"/>
      <w:lvlText w:val="%5."/>
      <w:lvlJc w:val="left"/>
      <w:pPr>
        <w:ind w:left="4658" w:hanging="360"/>
      </w:pPr>
    </w:lvl>
    <w:lvl w:ilvl="5" w:tplc="0421001B" w:tentative="1">
      <w:start w:val="1"/>
      <w:numFmt w:val="lowerRoman"/>
      <w:lvlText w:val="%6."/>
      <w:lvlJc w:val="right"/>
      <w:pPr>
        <w:ind w:left="5378" w:hanging="180"/>
      </w:pPr>
    </w:lvl>
    <w:lvl w:ilvl="6" w:tplc="0421000F" w:tentative="1">
      <w:start w:val="1"/>
      <w:numFmt w:val="decimal"/>
      <w:lvlText w:val="%7."/>
      <w:lvlJc w:val="left"/>
      <w:pPr>
        <w:ind w:left="6098" w:hanging="360"/>
      </w:pPr>
    </w:lvl>
    <w:lvl w:ilvl="7" w:tplc="04210019" w:tentative="1">
      <w:start w:val="1"/>
      <w:numFmt w:val="lowerLetter"/>
      <w:lvlText w:val="%8."/>
      <w:lvlJc w:val="left"/>
      <w:pPr>
        <w:ind w:left="6818" w:hanging="360"/>
      </w:pPr>
    </w:lvl>
    <w:lvl w:ilvl="8" w:tplc="0421001B" w:tentative="1">
      <w:start w:val="1"/>
      <w:numFmt w:val="lowerRoman"/>
      <w:lvlText w:val="%9."/>
      <w:lvlJc w:val="right"/>
      <w:pPr>
        <w:ind w:left="7538" w:hanging="180"/>
      </w:pPr>
    </w:lvl>
  </w:abstractNum>
  <w:abstractNum w:abstractNumId="4">
    <w:nsid w:val="0CDC765B"/>
    <w:multiLevelType w:val="hybridMultilevel"/>
    <w:tmpl w:val="074AE798"/>
    <w:lvl w:ilvl="0" w:tplc="1F60198A">
      <w:start w:val="1"/>
      <w:numFmt w:val="bullet"/>
      <w:lvlText w:val="-"/>
      <w:lvlJc w:val="left"/>
      <w:pPr>
        <w:ind w:left="785" w:hanging="360"/>
      </w:pPr>
      <w:rPr>
        <w:rFonts w:ascii="Palatino Linotype" w:eastAsia="Times New Roman" w:hAnsi="Palatino Linotype" w:cs="Times New Roman" w:hint="default"/>
      </w:rPr>
    </w:lvl>
    <w:lvl w:ilvl="1" w:tplc="04210003" w:tentative="1">
      <w:start w:val="1"/>
      <w:numFmt w:val="bullet"/>
      <w:lvlText w:val="o"/>
      <w:lvlJc w:val="left"/>
      <w:pPr>
        <w:ind w:left="1505" w:hanging="360"/>
      </w:pPr>
      <w:rPr>
        <w:rFonts w:ascii="Courier New" w:hAnsi="Courier New" w:cs="Courier New" w:hint="default"/>
      </w:rPr>
    </w:lvl>
    <w:lvl w:ilvl="2" w:tplc="04210005" w:tentative="1">
      <w:start w:val="1"/>
      <w:numFmt w:val="bullet"/>
      <w:lvlText w:val=""/>
      <w:lvlJc w:val="left"/>
      <w:pPr>
        <w:ind w:left="2225" w:hanging="360"/>
      </w:pPr>
      <w:rPr>
        <w:rFonts w:ascii="Wingdings" w:hAnsi="Wingdings" w:hint="default"/>
      </w:rPr>
    </w:lvl>
    <w:lvl w:ilvl="3" w:tplc="04210001" w:tentative="1">
      <w:start w:val="1"/>
      <w:numFmt w:val="bullet"/>
      <w:lvlText w:val=""/>
      <w:lvlJc w:val="left"/>
      <w:pPr>
        <w:ind w:left="2945" w:hanging="360"/>
      </w:pPr>
      <w:rPr>
        <w:rFonts w:ascii="Symbol" w:hAnsi="Symbol" w:hint="default"/>
      </w:rPr>
    </w:lvl>
    <w:lvl w:ilvl="4" w:tplc="04210003" w:tentative="1">
      <w:start w:val="1"/>
      <w:numFmt w:val="bullet"/>
      <w:lvlText w:val="o"/>
      <w:lvlJc w:val="left"/>
      <w:pPr>
        <w:ind w:left="3665" w:hanging="360"/>
      </w:pPr>
      <w:rPr>
        <w:rFonts w:ascii="Courier New" w:hAnsi="Courier New" w:cs="Courier New" w:hint="default"/>
      </w:rPr>
    </w:lvl>
    <w:lvl w:ilvl="5" w:tplc="04210005" w:tentative="1">
      <w:start w:val="1"/>
      <w:numFmt w:val="bullet"/>
      <w:lvlText w:val=""/>
      <w:lvlJc w:val="left"/>
      <w:pPr>
        <w:ind w:left="4385" w:hanging="360"/>
      </w:pPr>
      <w:rPr>
        <w:rFonts w:ascii="Wingdings" w:hAnsi="Wingdings" w:hint="default"/>
      </w:rPr>
    </w:lvl>
    <w:lvl w:ilvl="6" w:tplc="04210001" w:tentative="1">
      <w:start w:val="1"/>
      <w:numFmt w:val="bullet"/>
      <w:lvlText w:val=""/>
      <w:lvlJc w:val="left"/>
      <w:pPr>
        <w:ind w:left="5105" w:hanging="360"/>
      </w:pPr>
      <w:rPr>
        <w:rFonts w:ascii="Symbol" w:hAnsi="Symbol" w:hint="default"/>
      </w:rPr>
    </w:lvl>
    <w:lvl w:ilvl="7" w:tplc="04210003" w:tentative="1">
      <w:start w:val="1"/>
      <w:numFmt w:val="bullet"/>
      <w:lvlText w:val="o"/>
      <w:lvlJc w:val="left"/>
      <w:pPr>
        <w:ind w:left="5825" w:hanging="360"/>
      </w:pPr>
      <w:rPr>
        <w:rFonts w:ascii="Courier New" w:hAnsi="Courier New" w:cs="Courier New" w:hint="default"/>
      </w:rPr>
    </w:lvl>
    <w:lvl w:ilvl="8" w:tplc="04210005" w:tentative="1">
      <w:start w:val="1"/>
      <w:numFmt w:val="bullet"/>
      <w:lvlText w:val=""/>
      <w:lvlJc w:val="left"/>
      <w:pPr>
        <w:ind w:left="6545" w:hanging="360"/>
      </w:pPr>
      <w:rPr>
        <w:rFonts w:ascii="Wingdings" w:hAnsi="Wingdings" w:hint="default"/>
      </w:rPr>
    </w:lvl>
  </w:abstractNum>
  <w:abstractNum w:abstractNumId="5">
    <w:nsid w:val="0D896337"/>
    <w:multiLevelType w:val="hybridMultilevel"/>
    <w:tmpl w:val="F08479D0"/>
    <w:lvl w:ilvl="0" w:tplc="04210019">
      <w:start w:val="1"/>
      <w:numFmt w:val="lowerLetter"/>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0E643A92"/>
    <w:multiLevelType w:val="hybridMultilevel"/>
    <w:tmpl w:val="3FC6083A"/>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10AD6C00"/>
    <w:multiLevelType w:val="hybridMultilevel"/>
    <w:tmpl w:val="0B18DB0E"/>
    <w:lvl w:ilvl="0" w:tplc="2B445F64">
      <w:start w:val="1"/>
      <w:numFmt w:val="decimal"/>
      <w:lvlText w:val="%1."/>
      <w:lvlJc w:val="left"/>
      <w:pPr>
        <w:ind w:left="720" w:hanging="360"/>
      </w:pPr>
      <w:rPr>
        <w:rFonts w:hint="default"/>
        <w:sz w:val="21"/>
        <w:szCs w:val="2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0E313DF"/>
    <w:multiLevelType w:val="hybridMultilevel"/>
    <w:tmpl w:val="19C8954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585550"/>
    <w:multiLevelType w:val="hybridMultilevel"/>
    <w:tmpl w:val="AC3E76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795B7E"/>
    <w:multiLevelType w:val="hybridMultilevel"/>
    <w:tmpl w:val="699C02EC"/>
    <w:lvl w:ilvl="0" w:tplc="E08E5AB2">
      <w:start w:val="1"/>
      <w:numFmt w:val="decimal"/>
      <w:lvlText w:val="%1."/>
      <w:lvlJc w:val="left"/>
      <w:pPr>
        <w:ind w:left="1506"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1B1D6112"/>
    <w:multiLevelType w:val="hybridMultilevel"/>
    <w:tmpl w:val="504A8C22"/>
    <w:lvl w:ilvl="0" w:tplc="9634ECDC">
      <w:start w:val="1"/>
      <w:numFmt w:val="upp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1BB22039"/>
    <w:multiLevelType w:val="hybridMultilevel"/>
    <w:tmpl w:val="C1D47502"/>
    <w:lvl w:ilvl="0" w:tplc="7EC60088">
      <w:start w:val="1"/>
      <w:numFmt w:val="lowerLetter"/>
      <w:lvlText w:val="%1."/>
      <w:lvlJc w:val="left"/>
      <w:pPr>
        <w:ind w:left="798" w:hanging="360"/>
      </w:pPr>
      <w:rPr>
        <w:rFonts w:hint="default"/>
      </w:rPr>
    </w:lvl>
    <w:lvl w:ilvl="1" w:tplc="04210019" w:tentative="1">
      <w:start w:val="1"/>
      <w:numFmt w:val="lowerLetter"/>
      <w:lvlText w:val="%2."/>
      <w:lvlJc w:val="left"/>
      <w:pPr>
        <w:ind w:left="1518" w:hanging="360"/>
      </w:pPr>
    </w:lvl>
    <w:lvl w:ilvl="2" w:tplc="0421001B" w:tentative="1">
      <w:start w:val="1"/>
      <w:numFmt w:val="lowerRoman"/>
      <w:lvlText w:val="%3."/>
      <w:lvlJc w:val="right"/>
      <w:pPr>
        <w:ind w:left="2238" w:hanging="180"/>
      </w:pPr>
    </w:lvl>
    <w:lvl w:ilvl="3" w:tplc="0421000F" w:tentative="1">
      <w:start w:val="1"/>
      <w:numFmt w:val="decimal"/>
      <w:lvlText w:val="%4."/>
      <w:lvlJc w:val="left"/>
      <w:pPr>
        <w:ind w:left="2958" w:hanging="360"/>
      </w:pPr>
    </w:lvl>
    <w:lvl w:ilvl="4" w:tplc="04210019" w:tentative="1">
      <w:start w:val="1"/>
      <w:numFmt w:val="lowerLetter"/>
      <w:lvlText w:val="%5."/>
      <w:lvlJc w:val="left"/>
      <w:pPr>
        <w:ind w:left="3678" w:hanging="360"/>
      </w:pPr>
    </w:lvl>
    <w:lvl w:ilvl="5" w:tplc="0421001B" w:tentative="1">
      <w:start w:val="1"/>
      <w:numFmt w:val="lowerRoman"/>
      <w:lvlText w:val="%6."/>
      <w:lvlJc w:val="right"/>
      <w:pPr>
        <w:ind w:left="4398" w:hanging="180"/>
      </w:pPr>
    </w:lvl>
    <w:lvl w:ilvl="6" w:tplc="0421000F" w:tentative="1">
      <w:start w:val="1"/>
      <w:numFmt w:val="decimal"/>
      <w:lvlText w:val="%7."/>
      <w:lvlJc w:val="left"/>
      <w:pPr>
        <w:ind w:left="5118" w:hanging="360"/>
      </w:pPr>
    </w:lvl>
    <w:lvl w:ilvl="7" w:tplc="04210019" w:tentative="1">
      <w:start w:val="1"/>
      <w:numFmt w:val="lowerLetter"/>
      <w:lvlText w:val="%8."/>
      <w:lvlJc w:val="left"/>
      <w:pPr>
        <w:ind w:left="5838" w:hanging="360"/>
      </w:pPr>
    </w:lvl>
    <w:lvl w:ilvl="8" w:tplc="0421001B" w:tentative="1">
      <w:start w:val="1"/>
      <w:numFmt w:val="lowerRoman"/>
      <w:lvlText w:val="%9."/>
      <w:lvlJc w:val="right"/>
      <w:pPr>
        <w:ind w:left="6558" w:hanging="180"/>
      </w:pPr>
    </w:lvl>
  </w:abstractNum>
  <w:abstractNum w:abstractNumId="13">
    <w:nsid w:val="24CA06DF"/>
    <w:multiLevelType w:val="hybridMultilevel"/>
    <w:tmpl w:val="2724FAA6"/>
    <w:lvl w:ilvl="0" w:tplc="109CABA4">
      <w:start w:val="1"/>
      <w:numFmt w:val="decimal"/>
      <w:lvlText w:val="%1."/>
      <w:lvlJc w:val="left"/>
      <w:pPr>
        <w:ind w:left="720" w:hanging="360"/>
      </w:pPr>
      <w:rPr>
        <w:rFonts w:hint="default"/>
        <w:sz w:val="2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306C5B62"/>
    <w:multiLevelType w:val="hybridMultilevel"/>
    <w:tmpl w:val="4B3CC3DA"/>
    <w:lvl w:ilvl="0" w:tplc="FCCE1822">
      <w:start w:val="1"/>
      <w:numFmt w:val="lowerLetter"/>
      <w:lvlText w:val="%1."/>
      <w:lvlJc w:val="left"/>
      <w:pPr>
        <w:ind w:left="785" w:hanging="360"/>
      </w:pPr>
      <w:rPr>
        <w:rFonts w:hint="default"/>
      </w:rPr>
    </w:lvl>
    <w:lvl w:ilvl="1" w:tplc="04210019" w:tentative="1">
      <w:start w:val="1"/>
      <w:numFmt w:val="lowerLetter"/>
      <w:lvlText w:val="%2."/>
      <w:lvlJc w:val="left"/>
      <w:pPr>
        <w:ind w:left="1505" w:hanging="360"/>
      </w:pPr>
    </w:lvl>
    <w:lvl w:ilvl="2" w:tplc="0421001B" w:tentative="1">
      <w:start w:val="1"/>
      <w:numFmt w:val="lowerRoman"/>
      <w:lvlText w:val="%3."/>
      <w:lvlJc w:val="right"/>
      <w:pPr>
        <w:ind w:left="2225" w:hanging="180"/>
      </w:pPr>
    </w:lvl>
    <w:lvl w:ilvl="3" w:tplc="0421000F" w:tentative="1">
      <w:start w:val="1"/>
      <w:numFmt w:val="decimal"/>
      <w:lvlText w:val="%4."/>
      <w:lvlJc w:val="left"/>
      <w:pPr>
        <w:ind w:left="2945" w:hanging="360"/>
      </w:pPr>
    </w:lvl>
    <w:lvl w:ilvl="4" w:tplc="04210019" w:tentative="1">
      <w:start w:val="1"/>
      <w:numFmt w:val="lowerLetter"/>
      <w:lvlText w:val="%5."/>
      <w:lvlJc w:val="left"/>
      <w:pPr>
        <w:ind w:left="3665" w:hanging="360"/>
      </w:pPr>
    </w:lvl>
    <w:lvl w:ilvl="5" w:tplc="0421001B" w:tentative="1">
      <w:start w:val="1"/>
      <w:numFmt w:val="lowerRoman"/>
      <w:lvlText w:val="%6."/>
      <w:lvlJc w:val="right"/>
      <w:pPr>
        <w:ind w:left="4385" w:hanging="180"/>
      </w:pPr>
    </w:lvl>
    <w:lvl w:ilvl="6" w:tplc="0421000F" w:tentative="1">
      <w:start w:val="1"/>
      <w:numFmt w:val="decimal"/>
      <w:lvlText w:val="%7."/>
      <w:lvlJc w:val="left"/>
      <w:pPr>
        <w:ind w:left="5105" w:hanging="360"/>
      </w:pPr>
    </w:lvl>
    <w:lvl w:ilvl="7" w:tplc="04210019" w:tentative="1">
      <w:start w:val="1"/>
      <w:numFmt w:val="lowerLetter"/>
      <w:lvlText w:val="%8."/>
      <w:lvlJc w:val="left"/>
      <w:pPr>
        <w:ind w:left="5825" w:hanging="360"/>
      </w:pPr>
    </w:lvl>
    <w:lvl w:ilvl="8" w:tplc="0421001B" w:tentative="1">
      <w:start w:val="1"/>
      <w:numFmt w:val="lowerRoman"/>
      <w:lvlText w:val="%9."/>
      <w:lvlJc w:val="right"/>
      <w:pPr>
        <w:ind w:left="6545" w:hanging="180"/>
      </w:pPr>
    </w:lvl>
  </w:abstractNum>
  <w:abstractNum w:abstractNumId="15">
    <w:nsid w:val="33951893"/>
    <w:multiLevelType w:val="hybridMultilevel"/>
    <w:tmpl w:val="1632E298"/>
    <w:lvl w:ilvl="0" w:tplc="0194D496">
      <w:start w:val="1"/>
      <w:numFmt w:val="decimal"/>
      <w:lvlText w:val="%1."/>
      <w:lvlJc w:val="left"/>
      <w:pPr>
        <w:ind w:left="975" w:hanging="360"/>
      </w:pPr>
      <w:rPr>
        <w:rFonts w:hint="default"/>
      </w:rPr>
    </w:lvl>
    <w:lvl w:ilvl="1" w:tplc="04210019" w:tentative="1">
      <w:start w:val="1"/>
      <w:numFmt w:val="lowerLetter"/>
      <w:lvlText w:val="%2."/>
      <w:lvlJc w:val="left"/>
      <w:pPr>
        <w:ind w:left="1695" w:hanging="360"/>
      </w:pPr>
    </w:lvl>
    <w:lvl w:ilvl="2" w:tplc="0421001B" w:tentative="1">
      <w:start w:val="1"/>
      <w:numFmt w:val="lowerRoman"/>
      <w:lvlText w:val="%3."/>
      <w:lvlJc w:val="right"/>
      <w:pPr>
        <w:ind w:left="2415" w:hanging="180"/>
      </w:pPr>
    </w:lvl>
    <w:lvl w:ilvl="3" w:tplc="0421000F" w:tentative="1">
      <w:start w:val="1"/>
      <w:numFmt w:val="decimal"/>
      <w:lvlText w:val="%4."/>
      <w:lvlJc w:val="left"/>
      <w:pPr>
        <w:ind w:left="3135" w:hanging="360"/>
      </w:pPr>
    </w:lvl>
    <w:lvl w:ilvl="4" w:tplc="04210019" w:tentative="1">
      <w:start w:val="1"/>
      <w:numFmt w:val="lowerLetter"/>
      <w:lvlText w:val="%5."/>
      <w:lvlJc w:val="left"/>
      <w:pPr>
        <w:ind w:left="3855" w:hanging="360"/>
      </w:pPr>
    </w:lvl>
    <w:lvl w:ilvl="5" w:tplc="0421001B" w:tentative="1">
      <w:start w:val="1"/>
      <w:numFmt w:val="lowerRoman"/>
      <w:lvlText w:val="%6."/>
      <w:lvlJc w:val="right"/>
      <w:pPr>
        <w:ind w:left="4575" w:hanging="180"/>
      </w:pPr>
    </w:lvl>
    <w:lvl w:ilvl="6" w:tplc="0421000F" w:tentative="1">
      <w:start w:val="1"/>
      <w:numFmt w:val="decimal"/>
      <w:lvlText w:val="%7."/>
      <w:lvlJc w:val="left"/>
      <w:pPr>
        <w:ind w:left="5295" w:hanging="360"/>
      </w:pPr>
    </w:lvl>
    <w:lvl w:ilvl="7" w:tplc="04210019" w:tentative="1">
      <w:start w:val="1"/>
      <w:numFmt w:val="lowerLetter"/>
      <w:lvlText w:val="%8."/>
      <w:lvlJc w:val="left"/>
      <w:pPr>
        <w:ind w:left="6015" w:hanging="360"/>
      </w:pPr>
    </w:lvl>
    <w:lvl w:ilvl="8" w:tplc="0421001B" w:tentative="1">
      <w:start w:val="1"/>
      <w:numFmt w:val="lowerRoman"/>
      <w:lvlText w:val="%9."/>
      <w:lvlJc w:val="right"/>
      <w:pPr>
        <w:ind w:left="6735" w:hanging="180"/>
      </w:pPr>
    </w:lvl>
  </w:abstractNum>
  <w:abstractNum w:abstractNumId="16">
    <w:nsid w:val="346B2A04"/>
    <w:multiLevelType w:val="hybridMultilevel"/>
    <w:tmpl w:val="B42CAF7E"/>
    <w:lvl w:ilvl="0" w:tplc="53567A6A">
      <w:start w:val="1"/>
      <w:numFmt w:val="lowerLetter"/>
      <w:lvlText w:val="%1."/>
      <w:lvlJc w:val="left"/>
      <w:pPr>
        <w:ind w:left="785" w:hanging="360"/>
      </w:pPr>
      <w:rPr>
        <w:rFonts w:hint="default"/>
      </w:rPr>
    </w:lvl>
    <w:lvl w:ilvl="1" w:tplc="04210019" w:tentative="1">
      <w:start w:val="1"/>
      <w:numFmt w:val="lowerLetter"/>
      <w:lvlText w:val="%2."/>
      <w:lvlJc w:val="left"/>
      <w:pPr>
        <w:ind w:left="1505" w:hanging="360"/>
      </w:pPr>
    </w:lvl>
    <w:lvl w:ilvl="2" w:tplc="0421001B" w:tentative="1">
      <w:start w:val="1"/>
      <w:numFmt w:val="lowerRoman"/>
      <w:lvlText w:val="%3."/>
      <w:lvlJc w:val="right"/>
      <w:pPr>
        <w:ind w:left="2225" w:hanging="180"/>
      </w:pPr>
    </w:lvl>
    <w:lvl w:ilvl="3" w:tplc="0421000F" w:tentative="1">
      <w:start w:val="1"/>
      <w:numFmt w:val="decimal"/>
      <w:lvlText w:val="%4."/>
      <w:lvlJc w:val="left"/>
      <w:pPr>
        <w:ind w:left="2945" w:hanging="360"/>
      </w:pPr>
    </w:lvl>
    <w:lvl w:ilvl="4" w:tplc="04210019" w:tentative="1">
      <w:start w:val="1"/>
      <w:numFmt w:val="lowerLetter"/>
      <w:lvlText w:val="%5."/>
      <w:lvlJc w:val="left"/>
      <w:pPr>
        <w:ind w:left="3665" w:hanging="360"/>
      </w:pPr>
    </w:lvl>
    <w:lvl w:ilvl="5" w:tplc="0421001B" w:tentative="1">
      <w:start w:val="1"/>
      <w:numFmt w:val="lowerRoman"/>
      <w:lvlText w:val="%6."/>
      <w:lvlJc w:val="right"/>
      <w:pPr>
        <w:ind w:left="4385" w:hanging="180"/>
      </w:pPr>
    </w:lvl>
    <w:lvl w:ilvl="6" w:tplc="0421000F" w:tentative="1">
      <w:start w:val="1"/>
      <w:numFmt w:val="decimal"/>
      <w:lvlText w:val="%7."/>
      <w:lvlJc w:val="left"/>
      <w:pPr>
        <w:ind w:left="5105" w:hanging="360"/>
      </w:pPr>
    </w:lvl>
    <w:lvl w:ilvl="7" w:tplc="04210019" w:tentative="1">
      <w:start w:val="1"/>
      <w:numFmt w:val="lowerLetter"/>
      <w:lvlText w:val="%8."/>
      <w:lvlJc w:val="left"/>
      <w:pPr>
        <w:ind w:left="5825" w:hanging="360"/>
      </w:pPr>
    </w:lvl>
    <w:lvl w:ilvl="8" w:tplc="0421001B" w:tentative="1">
      <w:start w:val="1"/>
      <w:numFmt w:val="lowerRoman"/>
      <w:lvlText w:val="%9."/>
      <w:lvlJc w:val="right"/>
      <w:pPr>
        <w:ind w:left="6545" w:hanging="180"/>
      </w:pPr>
    </w:lvl>
  </w:abstractNum>
  <w:abstractNum w:abstractNumId="17">
    <w:nsid w:val="3A2845E7"/>
    <w:multiLevelType w:val="hybridMultilevel"/>
    <w:tmpl w:val="EA04560A"/>
    <w:lvl w:ilvl="0" w:tplc="04090015">
      <w:start w:val="1"/>
      <w:numFmt w:val="upp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3B87574A"/>
    <w:multiLevelType w:val="hybridMultilevel"/>
    <w:tmpl w:val="E6F275D8"/>
    <w:lvl w:ilvl="0" w:tplc="5B427564">
      <w:start w:val="1"/>
      <w:numFmt w:val="lowerLetter"/>
      <w:lvlText w:val="%1."/>
      <w:lvlJc w:val="left"/>
      <w:pPr>
        <w:ind w:left="785" w:hanging="360"/>
      </w:pPr>
      <w:rPr>
        <w:rFonts w:hint="default"/>
      </w:rPr>
    </w:lvl>
    <w:lvl w:ilvl="1" w:tplc="04210019" w:tentative="1">
      <w:start w:val="1"/>
      <w:numFmt w:val="lowerLetter"/>
      <w:lvlText w:val="%2."/>
      <w:lvlJc w:val="left"/>
      <w:pPr>
        <w:ind w:left="1505" w:hanging="360"/>
      </w:pPr>
    </w:lvl>
    <w:lvl w:ilvl="2" w:tplc="0421001B" w:tentative="1">
      <w:start w:val="1"/>
      <w:numFmt w:val="lowerRoman"/>
      <w:lvlText w:val="%3."/>
      <w:lvlJc w:val="right"/>
      <w:pPr>
        <w:ind w:left="2225" w:hanging="180"/>
      </w:pPr>
    </w:lvl>
    <w:lvl w:ilvl="3" w:tplc="0421000F" w:tentative="1">
      <w:start w:val="1"/>
      <w:numFmt w:val="decimal"/>
      <w:lvlText w:val="%4."/>
      <w:lvlJc w:val="left"/>
      <w:pPr>
        <w:ind w:left="2945" w:hanging="360"/>
      </w:pPr>
    </w:lvl>
    <w:lvl w:ilvl="4" w:tplc="04210019" w:tentative="1">
      <w:start w:val="1"/>
      <w:numFmt w:val="lowerLetter"/>
      <w:lvlText w:val="%5."/>
      <w:lvlJc w:val="left"/>
      <w:pPr>
        <w:ind w:left="3665" w:hanging="360"/>
      </w:pPr>
    </w:lvl>
    <w:lvl w:ilvl="5" w:tplc="0421001B" w:tentative="1">
      <w:start w:val="1"/>
      <w:numFmt w:val="lowerRoman"/>
      <w:lvlText w:val="%6."/>
      <w:lvlJc w:val="right"/>
      <w:pPr>
        <w:ind w:left="4385" w:hanging="180"/>
      </w:pPr>
    </w:lvl>
    <w:lvl w:ilvl="6" w:tplc="0421000F" w:tentative="1">
      <w:start w:val="1"/>
      <w:numFmt w:val="decimal"/>
      <w:lvlText w:val="%7."/>
      <w:lvlJc w:val="left"/>
      <w:pPr>
        <w:ind w:left="5105" w:hanging="360"/>
      </w:pPr>
    </w:lvl>
    <w:lvl w:ilvl="7" w:tplc="04210019" w:tentative="1">
      <w:start w:val="1"/>
      <w:numFmt w:val="lowerLetter"/>
      <w:lvlText w:val="%8."/>
      <w:lvlJc w:val="left"/>
      <w:pPr>
        <w:ind w:left="5825" w:hanging="360"/>
      </w:pPr>
    </w:lvl>
    <w:lvl w:ilvl="8" w:tplc="0421001B" w:tentative="1">
      <w:start w:val="1"/>
      <w:numFmt w:val="lowerRoman"/>
      <w:lvlText w:val="%9."/>
      <w:lvlJc w:val="right"/>
      <w:pPr>
        <w:ind w:left="6545" w:hanging="180"/>
      </w:pPr>
    </w:lvl>
  </w:abstractNum>
  <w:abstractNum w:abstractNumId="19">
    <w:nsid w:val="3FF02EBB"/>
    <w:multiLevelType w:val="hybridMultilevel"/>
    <w:tmpl w:val="21982ACC"/>
    <w:lvl w:ilvl="0" w:tplc="37CE42AA">
      <w:start w:val="1"/>
      <w:numFmt w:val="upperLetter"/>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53638E"/>
    <w:multiLevelType w:val="hybridMultilevel"/>
    <w:tmpl w:val="E5A81826"/>
    <w:lvl w:ilvl="0" w:tplc="1D324956">
      <w:start w:val="1"/>
      <w:numFmt w:val="lowerLetter"/>
      <w:lvlText w:val="%1."/>
      <w:lvlJc w:val="left"/>
      <w:pPr>
        <w:ind w:left="2574" w:hanging="360"/>
      </w:pPr>
      <w:rPr>
        <w:rFonts w:hint="default"/>
      </w:rPr>
    </w:lvl>
    <w:lvl w:ilvl="1" w:tplc="04210019">
      <w:start w:val="1"/>
      <w:numFmt w:val="lowerLetter"/>
      <w:lvlText w:val="%2."/>
      <w:lvlJc w:val="left"/>
      <w:pPr>
        <w:ind w:left="3294" w:hanging="360"/>
      </w:pPr>
    </w:lvl>
    <w:lvl w:ilvl="2" w:tplc="0421001B">
      <w:start w:val="1"/>
      <w:numFmt w:val="lowerRoman"/>
      <w:lvlText w:val="%3."/>
      <w:lvlJc w:val="right"/>
      <w:pPr>
        <w:ind w:left="4014" w:hanging="180"/>
      </w:pPr>
    </w:lvl>
    <w:lvl w:ilvl="3" w:tplc="0421000F" w:tentative="1">
      <w:start w:val="1"/>
      <w:numFmt w:val="decimal"/>
      <w:lvlText w:val="%4."/>
      <w:lvlJc w:val="left"/>
      <w:pPr>
        <w:ind w:left="4734" w:hanging="360"/>
      </w:pPr>
    </w:lvl>
    <w:lvl w:ilvl="4" w:tplc="04210019" w:tentative="1">
      <w:start w:val="1"/>
      <w:numFmt w:val="lowerLetter"/>
      <w:lvlText w:val="%5."/>
      <w:lvlJc w:val="left"/>
      <w:pPr>
        <w:ind w:left="5454" w:hanging="360"/>
      </w:pPr>
    </w:lvl>
    <w:lvl w:ilvl="5" w:tplc="0421001B" w:tentative="1">
      <w:start w:val="1"/>
      <w:numFmt w:val="lowerRoman"/>
      <w:lvlText w:val="%6."/>
      <w:lvlJc w:val="right"/>
      <w:pPr>
        <w:ind w:left="6174" w:hanging="180"/>
      </w:pPr>
    </w:lvl>
    <w:lvl w:ilvl="6" w:tplc="0421000F" w:tentative="1">
      <w:start w:val="1"/>
      <w:numFmt w:val="decimal"/>
      <w:lvlText w:val="%7."/>
      <w:lvlJc w:val="left"/>
      <w:pPr>
        <w:ind w:left="6894" w:hanging="360"/>
      </w:pPr>
    </w:lvl>
    <w:lvl w:ilvl="7" w:tplc="04210019" w:tentative="1">
      <w:start w:val="1"/>
      <w:numFmt w:val="lowerLetter"/>
      <w:lvlText w:val="%8."/>
      <w:lvlJc w:val="left"/>
      <w:pPr>
        <w:ind w:left="7614" w:hanging="360"/>
      </w:pPr>
    </w:lvl>
    <w:lvl w:ilvl="8" w:tplc="0421001B" w:tentative="1">
      <w:start w:val="1"/>
      <w:numFmt w:val="lowerRoman"/>
      <w:lvlText w:val="%9."/>
      <w:lvlJc w:val="right"/>
      <w:pPr>
        <w:ind w:left="8334" w:hanging="180"/>
      </w:pPr>
    </w:lvl>
  </w:abstractNum>
  <w:abstractNum w:abstractNumId="21">
    <w:nsid w:val="475C5E4A"/>
    <w:multiLevelType w:val="hybridMultilevel"/>
    <w:tmpl w:val="F3C2DEB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475E1940"/>
    <w:multiLevelType w:val="hybridMultilevel"/>
    <w:tmpl w:val="1632E298"/>
    <w:lvl w:ilvl="0" w:tplc="0194D496">
      <w:start w:val="1"/>
      <w:numFmt w:val="decimal"/>
      <w:lvlText w:val="%1."/>
      <w:lvlJc w:val="left"/>
      <w:pPr>
        <w:ind w:left="975" w:hanging="360"/>
      </w:pPr>
      <w:rPr>
        <w:rFonts w:hint="default"/>
      </w:rPr>
    </w:lvl>
    <w:lvl w:ilvl="1" w:tplc="04210019" w:tentative="1">
      <w:start w:val="1"/>
      <w:numFmt w:val="lowerLetter"/>
      <w:lvlText w:val="%2."/>
      <w:lvlJc w:val="left"/>
      <w:pPr>
        <w:ind w:left="1695" w:hanging="360"/>
      </w:pPr>
    </w:lvl>
    <w:lvl w:ilvl="2" w:tplc="0421001B" w:tentative="1">
      <w:start w:val="1"/>
      <w:numFmt w:val="lowerRoman"/>
      <w:lvlText w:val="%3."/>
      <w:lvlJc w:val="right"/>
      <w:pPr>
        <w:ind w:left="2415" w:hanging="180"/>
      </w:pPr>
    </w:lvl>
    <w:lvl w:ilvl="3" w:tplc="0421000F" w:tentative="1">
      <w:start w:val="1"/>
      <w:numFmt w:val="decimal"/>
      <w:lvlText w:val="%4."/>
      <w:lvlJc w:val="left"/>
      <w:pPr>
        <w:ind w:left="3135" w:hanging="360"/>
      </w:pPr>
    </w:lvl>
    <w:lvl w:ilvl="4" w:tplc="04210019" w:tentative="1">
      <w:start w:val="1"/>
      <w:numFmt w:val="lowerLetter"/>
      <w:lvlText w:val="%5."/>
      <w:lvlJc w:val="left"/>
      <w:pPr>
        <w:ind w:left="3855" w:hanging="360"/>
      </w:pPr>
    </w:lvl>
    <w:lvl w:ilvl="5" w:tplc="0421001B" w:tentative="1">
      <w:start w:val="1"/>
      <w:numFmt w:val="lowerRoman"/>
      <w:lvlText w:val="%6."/>
      <w:lvlJc w:val="right"/>
      <w:pPr>
        <w:ind w:left="4575" w:hanging="180"/>
      </w:pPr>
    </w:lvl>
    <w:lvl w:ilvl="6" w:tplc="0421000F" w:tentative="1">
      <w:start w:val="1"/>
      <w:numFmt w:val="decimal"/>
      <w:lvlText w:val="%7."/>
      <w:lvlJc w:val="left"/>
      <w:pPr>
        <w:ind w:left="5295" w:hanging="360"/>
      </w:pPr>
    </w:lvl>
    <w:lvl w:ilvl="7" w:tplc="04210019" w:tentative="1">
      <w:start w:val="1"/>
      <w:numFmt w:val="lowerLetter"/>
      <w:lvlText w:val="%8."/>
      <w:lvlJc w:val="left"/>
      <w:pPr>
        <w:ind w:left="6015" w:hanging="360"/>
      </w:pPr>
    </w:lvl>
    <w:lvl w:ilvl="8" w:tplc="0421001B" w:tentative="1">
      <w:start w:val="1"/>
      <w:numFmt w:val="lowerRoman"/>
      <w:lvlText w:val="%9."/>
      <w:lvlJc w:val="right"/>
      <w:pPr>
        <w:ind w:left="6735" w:hanging="180"/>
      </w:pPr>
    </w:lvl>
  </w:abstractNum>
  <w:abstractNum w:abstractNumId="23">
    <w:nsid w:val="4D6F607F"/>
    <w:multiLevelType w:val="hybridMultilevel"/>
    <w:tmpl w:val="3DA09648"/>
    <w:lvl w:ilvl="0" w:tplc="14789ED0">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4">
    <w:nsid w:val="4E4A3BF7"/>
    <w:multiLevelType w:val="hybridMultilevel"/>
    <w:tmpl w:val="5A889204"/>
    <w:lvl w:ilvl="0" w:tplc="4232CE1A">
      <w:start w:val="1"/>
      <w:numFmt w:val="decimal"/>
      <w:lvlText w:val="%1."/>
      <w:lvlJc w:val="left"/>
      <w:pPr>
        <w:ind w:left="1069" w:hanging="360"/>
      </w:pPr>
      <w:rPr>
        <w:rFonts w:hint="default"/>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
    <w:nsid w:val="502D170B"/>
    <w:multiLevelType w:val="hybridMultilevel"/>
    <w:tmpl w:val="78365248"/>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nsid w:val="56071FBB"/>
    <w:multiLevelType w:val="hybridMultilevel"/>
    <w:tmpl w:val="DFBA9254"/>
    <w:lvl w:ilvl="0" w:tplc="0409000F">
      <w:start w:val="1"/>
      <w:numFmt w:val="decimal"/>
      <w:lvlText w:val="%1."/>
      <w:lvlJc w:val="left"/>
      <w:pPr>
        <w:ind w:left="1854" w:hanging="360"/>
      </w:pPr>
      <w:rPr>
        <w:rFonts w:cs="Times New Roman"/>
      </w:rPr>
    </w:lvl>
    <w:lvl w:ilvl="1" w:tplc="0B52AD28">
      <w:start w:val="1"/>
      <w:numFmt w:val="lowerLetter"/>
      <w:lvlText w:val="%2."/>
      <w:lvlJc w:val="left"/>
      <w:pPr>
        <w:ind w:left="2574" w:hanging="360"/>
      </w:pPr>
      <w:rPr>
        <w:rFonts w:ascii="Palatino Linotype" w:eastAsia="Times New Roman" w:hAnsi="Palatino Linotype" w:cs="Times New Roman"/>
      </w:rPr>
    </w:lvl>
    <w:lvl w:ilvl="2" w:tplc="0409001B">
      <w:start w:val="1"/>
      <w:numFmt w:val="lowerRoman"/>
      <w:lvlText w:val="%3."/>
      <w:lvlJc w:val="right"/>
      <w:pPr>
        <w:ind w:left="3294" w:hanging="180"/>
      </w:pPr>
      <w:rPr>
        <w:rFonts w:cs="Times New Roman"/>
      </w:rPr>
    </w:lvl>
    <w:lvl w:ilvl="3" w:tplc="0409000F" w:tentative="1">
      <w:start w:val="1"/>
      <w:numFmt w:val="decimal"/>
      <w:lvlText w:val="%4."/>
      <w:lvlJc w:val="left"/>
      <w:pPr>
        <w:ind w:left="4014" w:hanging="360"/>
      </w:pPr>
      <w:rPr>
        <w:rFonts w:cs="Times New Roman"/>
      </w:rPr>
    </w:lvl>
    <w:lvl w:ilvl="4" w:tplc="04090019" w:tentative="1">
      <w:start w:val="1"/>
      <w:numFmt w:val="lowerLetter"/>
      <w:lvlText w:val="%5."/>
      <w:lvlJc w:val="left"/>
      <w:pPr>
        <w:ind w:left="4734" w:hanging="360"/>
      </w:pPr>
      <w:rPr>
        <w:rFonts w:cs="Times New Roman"/>
      </w:rPr>
    </w:lvl>
    <w:lvl w:ilvl="5" w:tplc="0409001B" w:tentative="1">
      <w:start w:val="1"/>
      <w:numFmt w:val="lowerRoman"/>
      <w:lvlText w:val="%6."/>
      <w:lvlJc w:val="right"/>
      <w:pPr>
        <w:ind w:left="5454" w:hanging="180"/>
      </w:pPr>
      <w:rPr>
        <w:rFonts w:cs="Times New Roman"/>
      </w:rPr>
    </w:lvl>
    <w:lvl w:ilvl="6" w:tplc="0409000F" w:tentative="1">
      <w:start w:val="1"/>
      <w:numFmt w:val="decimal"/>
      <w:lvlText w:val="%7."/>
      <w:lvlJc w:val="left"/>
      <w:pPr>
        <w:ind w:left="6174" w:hanging="360"/>
      </w:pPr>
      <w:rPr>
        <w:rFonts w:cs="Times New Roman"/>
      </w:rPr>
    </w:lvl>
    <w:lvl w:ilvl="7" w:tplc="04090019" w:tentative="1">
      <w:start w:val="1"/>
      <w:numFmt w:val="lowerLetter"/>
      <w:lvlText w:val="%8."/>
      <w:lvlJc w:val="left"/>
      <w:pPr>
        <w:ind w:left="6894" w:hanging="360"/>
      </w:pPr>
      <w:rPr>
        <w:rFonts w:cs="Times New Roman"/>
      </w:rPr>
    </w:lvl>
    <w:lvl w:ilvl="8" w:tplc="0409001B" w:tentative="1">
      <w:start w:val="1"/>
      <w:numFmt w:val="lowerRoman"/>
      <w:lvlText w:val="%9."/>
      <w:lvlJc w:val="right"/>
      <w:pPr>
        <w:ind w:left="7614" w:hanging="180"/>
      </w:pPr>
      <w:rPr>
        <w:rFonts w:cs="Times New Roman"/>
      </w:rPr>
    </w:lvl>
  </w:abstractNum>
  <w:abstractNum w:abstractNumId="27">
    <w:nsid w:val="5CF7391E"/>
    <w:multiLevelType w:val="hybridMultilevel"/>
    <w:tmpl w:val="F05C82C4"/>
    <w:lvl w:ilvl="0" w:tplc="0C2067B4">
      <w:start w:val="1"/>
      <w:numFmt w:val="lowerLetter"/>
      <w:lvlText w:val="%1."/>
      <w:lvlJc w:val="left"/>
      <w:pPr>
        <w:ind w:left="785" w:hanging="360"/>
      </w:pPr>
      <w:rPr>
        <w:rFonts w:hint="default"/>
      </w:rPr>
    </w:lvl>
    <w:lvl w:ilvl="1" w:tplc="04210019" w:tentative="1">
      <w:start w:val="1"/>
      <w:numFmt w:val="lowerLetter"/>
      <w:lvlText w:val="%2."/>
      <w:lvlJc w:val="left"/>
      <w:pPr>
        <w:ind w:left="1505" w:hanging="360"/>
      </w:pPr>
    </w:lvl>
    <w:lvl w:ilvl="2" w:tplc="0421001B" w:tentative="1">
      <w:start w:val="1"/>
      <w:numFmt w:val="lowerRoman"/>
      <w:lvlText w:val="%3."/>
      <w:lvlJc w:val="right"/>
      <w:pPr>
        <w:ind w:left="2225" w:hanging="180"/>
      </w:pPr>
    </w:lvl>
    <w:lvl w:ilvl="3" w:tplc="0421000F" w:tentative="1">
      <w:start w:val="1"/>
      <w:numFmt w:val="decimal"/>
      <w:lvlText w:val="%4."/>
      <w:lvlJc w:val="left"/>
      <w:pPr>
        <w:ind w:left="2945" w:hanging="360"/>
      </w:pPr>
    </w:lvl>
    <w:lvl w:ilvl="4" w:tplc="04210019" w:tentative="1">
      <w:start w:val="1"/>
      <w:numFmt w:val="lowerLetter"/>
      <w:lvlText w:val="%5."/>
      <w:lvlJc w:val="left"/>
      <w:pPr>
        <w:ind w:left="3665" w:hanging="360"/>
      </w:pPr>
    </w:lvl>
    <w:lvl w:ilvl="5" w:tplc="0421001B" w:tentative="1">
      <w:start w:val="1"/>
      <w:numFmt w:val="lowerRoman"/>
      <w:lvlText w:val="%6."/>
      <w:lvlJc w:val="right"/>
      <w:pPr>
        <w:ind w:left="4385" w:hanging="180"/>
      </w:pPr>
    </w:lvl>
    <w:lvl w:ilvl="6" w:tplc="0421000F" w:tentative="1">
      <w:start w:val="1"/>
      <w:numFmt w:val="decimal"/>
      <w:lvlText w:val="%7."/>
      <w:lvlJc w:val="left"/>
      <w:pPr>
        <w:ind w:left="5105" w:hanging="360"/>
      </w:pPr>
    </w:lvl>
    <w:lvl w:ilvl="7" w:tplc="04210019" w:tentative="1">
      <w:start w:val="1"/>
      <w:numFmt w:val="lowerLetter"/>
      <w:lvlText w:val="%8."/>
      <w:lvlJc w:val="left"/>
      <w:pPr>
        <w:ind w:left="5825" w:hanging="360"/>
      </w:pPr>
    </w:lvl>
    <w:lvl w:ilvl="8" w:tplc="0421001B" w:tentative="1">
      <w:start w:val="1"/>
      <w:numFmt w:val="lowerRoman"/>
      <w:lvlText w:val="%9."/>
      <w:lvlJc w:val="right"/>
      <w:pPr>
        <w:ind w:left="6545" w:hanging="180"/>
      </w:pPr>
    </w:lvl>
  </w:abstractNum>
  <w:abstractNum w:abstractNumId="28">
    <w:nsid w:val="5D8B6285"/>
    <w:multiLevelType w:val="hybridMultilevel"/>
    <w:tmpl w:val="B7EC57E4"/>
    <w:lvl w:ilvl="0" w:tplc="41166616">
      <w:start w:val="1"/>
      <w:numFmt w:val="upperLetter"/>
      <w:lvlText w:val="%1."/>
      <w:lvlJc w:val="left"/>
      <w:pPr>
        <w:ind w:left="786" w:hanging="360"/>
      </w:pPr>
      <w:rPr>
        <w:rFonts w:cs="Times New Roman" w:hint="default"/>
      </w:rPr>
    </w:lvl>
    <w:lvl w:ilvl="1" w:tplc="E08E5AB2">
      <w:start w:val="1"/>
      <w:numFmt w:val="decimal"/>
      <w:lvlText w:val="%2."/>
      <w:lvlJc w:val="left"/>
      <w:pPr>
        <w:ind w:left="1506" w:hanging="360"/>
      </w:pPr>
      <w:rPr>
        <w:rFonts w:hint="default"/>
      </w:rPr>
    </w:lvl>
    <w:lvl w:ilvl="2" w:tplc="0409001B" w:tentative="1">
      <w:start w:val="1"/>
      <w:numFmt w:val="lowerRoman"/>
      <w:lvlText w:val="%3."/>
      <w:lvlJc w:val="right"/>
      <w:pPr>
        <w:ind w:left="2226" w:hanging="180"/>
      </w:pPr>
      <w:rPr>
        <w:rFonts w:cs="Times New Roman"/>
      </w:rPr>
    </w:lvl>
    <w:lvl w:ilvl="3" w:tplc="0409000F" w:tentative="1">
      <w:start w:val="1"/>
      <w:numFmt w:val="decimal"/>
      <w:lvlText w:val="%4."/>
      <w:lvlJc w:val="left"/>
      <w:pPr>
        <w:ind w:left="2946" w:hanging="360"/>
      </w:pPr>
      <w:rPr>
        <w:rFonts w:cs="Times New Roman"/>
      </w:rPr>
    </w:lvl>
    <w:lvl w:ilvl="4" w:tplc="04090019" w:tentative="1">
      <w:start w:val="1"/>
      <w:numFmt w:val="lowerLetter"/>
      <w:lvlText w:val="%5."/>
      <w:lvlJc w:val="left"/>
      <w:pPr>
        <w:ind w:left="3666" w:hanging="360"/>
      </w:pPr>
      <w:rPr>
        <w:rFonts w:cs="Times New Roman"/>
      </w:rPr>
    </w:lvl>
    <w:lvl w:ilvl="5" w:tplc="0409001B" w:tentative="1">
      <w:start w:val="1"/>
      <w:numFmt w:val="lowerRoman"/>
      <w:lvlText w:val="%6."/>
      <w:lvlJc w:val="right"/>
      <w:pPr>
        <w:ind w:left="4386" w:hanging="180"/>
      </w:pPr>
      <w:rPr>
        <w:rFonts w:cs="Times New Roman"/>
      </w:rPr>
    </w:lvl>
    <w:lvl w:ilvl="6" w:tplc="0409000F" w:tentative="1">
      <w:start w:val="1"/>
      <w:numFmt w:val="decimal"/>
      <w:lvlText w:val="%7."/>
      <w:lvlJc w:val="left"/>
      <w:pPr>
        <w:ind w:left="5106" w:hanging="360"/>
      </w:pPr>
      <w:rPr>
        <w:rFonts w:cs="Times New Roman"/>
      </w:rPr>
    </w:lvl>
    <w:lvl w:ilvl="7" w:tplc="04090019" w:tentative="1">
      <w:start w:val="1"/>
      <w:numFmt w:val="lowerLetter"/>
      <w:lvlText w:val="%8."/>
      <w:lvlJc w:val="left"/>
      <w:pPr>
        <w:ind w:left="5826" w:hanging="360"/>
      </w:pPr>
      <w:rPr>
        <w:rFonts w:cs="Times New Roman"/>
      </w:rPr>
    </w:lvl>
    <w:lvl w:ilvl="8" w:tplc="0409001B" w:tentative="1">
      <w:start w:val="1"/>
      <w:numFmt w:val="lowerRoman"/>
      <w:lvlText w:val="%9."/>
      <w:lvlJc w:val="right"/>
      <w:pPr>
        <w:ind w:left="6546" w:hanging="180"/>
      </w:pPr>
      <w:rPr>
        <w:rFonts w:cs="Times New Roman"/>
      </w:rPr>
    </w:lvl>
  </w:abstractNum>
  <w:abstractNum w:abstractNumId="29">
    <w:nsid w:val="5DE27E1A"/>
    <w:multiLevelType w:val="hybridMultilevel"/>
    <w:tmpl w:val="D5BAFCC4"/>
    <w:lvl w:ilvl="0" w:tplc="AA284742">
      <w:start w:val="1"/>
      <w:numFmt w:val="upperLetter"/>
      <w:lvlText w:val="%1."/>
      <w:lvlJc w:val="left"/>
      <w:pPr>
        <w:ind w:left="786" w:hanging="360"/>
      </w:pPr>
      <w:rPr>
        <w:rFonts w:cs="Times New Roman" w:hint="default"/>
        <w:b/>
        <w:bCs/>
      </w:rPr>
    </w:lvl>
    <w:lvl w:ilvl="1" w:tplc="04090019" w:tentative="1">
      <w:start w:val="1"/>
      <w:numFmt w:val="lowerLetter"/>
      <w:lvlText w:val="%2."/>
      <w:lvlJc w:val="left"/>
      <w:pPr>
        <w:ind w:left="1506" w:hanging="360"/>
      </w:pPr>
      <w:rPr>
        <w:rFonts w:cs="Times New Roman"/>
      </w:rPr>
    </w:lvl>
    <w:lvl w:ilvl="2" w:tplc="0409001B" w:tentative="1">
      <w:start w:val="1"/>
      <w:numFmt w:val="lowerRoman"/>
      <w:lvlText w:val="%3."/>
      <w:lvlJc w:val="right"/>
      <w:pPr>
        <w:ind w:left="2226" w:hanging="180"/>
      </w:pPr>
      <w:rPr>
        <w:rFonts w:cs="Times New Roman"/>
      </w:rPr>
    </w:lvl>
    <w:lvl w:ilvl="3" w:tplc="0409000F" w:tentative="1">
      <w:start w:val="1"/>
      <w:numFmt w:val="decimal"/>
      <w:lvlText w:val="%4."/>
      <w:lvlJc w:val="left"/>
      <w:pPr>
        <w:ind w:left="2946" w:hanging="360"/>
      </w:pPr>
      <w:rPr>
        <w:rFonts w:cs="Times New Roman"/>
      </w:rPr>
    </w:lvl>
    <w:lvl w:ilvl="4" w:tplc="04090019" w:tentative="1">
      <w:start w:val="1"/>
      <w:numFmt w:val="lowerLetter"/>
      <w:lvlText w:val="%5."/>
      <w:lvlJc w:val="left"/>
      <w:pPr>
        <w:ind w:left="3666" w:hanging="360"/>
      </w:pPr>
      <w:rPr>
        <w:rFonts w:cs="Times New Roman"/>
      </w:rPr>
    </w:lvl>
    <w:lvl w:ilvl="5" w:tplc="0409001B" w:tentative="1">
      <w:start w:val="1"/>
      <w:numFmt w:val="lowerRoman"/>
      <w:lvlText w:val="%6."/>
      <w:lvlJc w:val="right"/>
      <w:pPr>
        <w:ind w:left="4386" w:hanging="180"/>
      </w:pPr>
      <w:rPr>
        <w:rFonts w:cs="Times New Roman"/>
      </w:rPr>
    </w:lvl>
    <w:lvl w:ilvl="6" w:tplc="0409000F" w:tentative="1">
      <w:start w:val="1"/>
      <w:numFmt w:val="decimal"/>
      <w:lvlText w:val="%7."/>
      <w:lvlJc w:val="left"/>
      <w:pPr>
        <w:ind w:left="5106" w:hanging="360"/>
      </w:pPr>
      <w:rPr>
        <w:rFonts w:cs="Times New Roman"/>
      </w:rPr>
    </w:lvl>
    <w:lvl w:ilvl="7" w:tplc="04090019" w:tentative="1">
      <w:start w:val="1"/>
      <w:numFmt w:val="lowerLetter"/>
      <w:lvlText w:val="%8."/>
      <w:lvlJc w:val="left"/>
      <w:pPr>
        <w:ind w:left="5826" w:hanging="360"/>
      </w:pPr>
      <w:rPr>
        <w:rFonts w:cs="Times New Roman"/>
      </w:rPr>
    </w:lvl>
    <w:lvl w:ilvl="8" w:tplc="0409001B" w:tentative="1">
      <w:start w:val="1"/>
      <w:numFmt w:val="lowerRoman"/>
      <w:lvlText w:val="%9."/>
      <w:lvlJc w:val="right"/>
      <w:pPr>
        <w:ind w:left="6546" w:hanging="180"/>
      </w:pPr>
      <w:rPr>
        <w:rFonts w:cs="Times New Roman"/>
      </w:rPr>
    </w:lvl>
  </w:abstractNum>
  <w:abstractNum w:abstractNumId="30">
    <w:nsid w:val="5E040208"/>
    <w:multiLevelType w:val="hybridMultilevel"/>
    <w:tmpl w:val="66FADF6C"/>
    <w:lvl w:ilvl="0" w:tplc="D81C6664">
      <w:start w:val="1"/>
      <w:numFmt w:val="decimal"/>
      <w:lvlText w:val="%1."/>
      <w:lvlJc w:val="left"/>
      <w:pPr>
        <w:ind w:left="720" w:hanging="360"/>
      </w:pPr>
      <w:rPr>
        <w:rFonts w:hint="default"/>
        <w:color w:val="auto"/>
        <w:sz w:val="2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60F5692E"/>
    <w:multiLevelType w:val="hybridMultilevel"/>
    <w:tmpl w:val="AC3E76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54F6539"/>
    <w:multiLevelType w:val="hybridMultilevel"/>
    <w:tmpl w:val="D58E3502"/>
    <w:lvl w:ilvl="0" w:tplc="D3225720">
      <w:start w:val="1"/>
      <w:numFmt w:val="upperLetter"/>
      <w:lvlText w:val="%1."/>
      <w:lvlJc w:val="left"/>
      <w:pPr>
        <w:ind w:hanging="541"/>
      </w:pPr>
      <w:rPr>
        <w:rFonts w:ascii="Arial" w:eastAsia="Times New Roman" w:hAnsi="Arial" w:cs="Arial" w:hint="default"/>
        <w:b/>
        <w:bCs/>
        <w:sz w:val="22"/>
        <w:szCs w:val="22"/>
      </w:rPr>
    </w:lvl>
    <w:lvl w:ilvl="1" w:tplc="DF44F798">
      <w:start w:val="1"/>
      <w:numFmt w:val="decimal"/>
      <w:lvlText w:val="%2."/>
      <w:lvlJc w:val="left"/>
      <w:pPr>
        <w:ind w:hanging="360"/>
      </w:pPr>
      <w:rPr>
        <w:rFonts w:ascii="Palatino Linotype" w:eastAsia="Times New Roman" w:hAnsi="Palatino Linotype" w:cs="Times New Roman" w:hint="default"/>
        <w:spacing w:val="1"/>
        <w:w w:val="99"/>
        <w:sz w:val="21"/>
        <w:szCs w:val="21"/>
      </w:rPr>
    </w:lvl>
    <w:lvl w:ilvl="2" w:tplc="C6A2BEF0">
      <w:start w:val="1"/>
      <w:numFmt w:val="lowerLetter"/>
      <w:lvlText w:val="%3."/>
      <w:lvlJc w:val="left"/>
      <w:pPr>
        <w:ind w:hanging="284"/>
      </w:pPr>
      <w:rPr>
        <w:rFonts w:ascii="Times New Roman" w:eastAsia="Times New Roman" w:hAnsi="Times New Roman" w:cs="Times New Roman" w:hint="default"/>
        <w:spacing w:val="-1"/>
        <w:sz w:val="24"/>
        <w:szCs w:val="24"/>
      </w:rPr>
    </w:lvl>
    <w:lvl w:ilvl="3" w:tplc="A1F25E9C">
      <w:start w:val="1"/>
      <w:numFmt w:val="bullet"/>
      <w:lvlText w:val="•"/>
      <w:lvlJc w:val="left"/>
      <w:rPr>
        <w:rFonts w:hint="default"/>
      </w:rPr>
    </w:lvl>
    <w:lvl w:ilvl="4" w:tplc="DB144954">
      <w:start w:val="1"/>
      <w:numFmt w:val="bullet"/>
      <w:lvlText w:val="•"/>
      <w:lvlJc w:val="left"/>
      <w:rPr>
        <w:rFonts w:hint="default"/>
      </w:rPr>
    </w:lvl>
    <w:lvl w:ilvl="5" w:tplc="807C9F1C">
      <w:start w:val="1"/>
      <w:numFmt w:val="bullet"/>
      <w:lvlText w:val="•"/>
      <w:lvlJc w:val="left"/>
      <w:rPr>
        <w:rFonts w:hint="default"/>
      </w:rPr>
    </w:lvl>
    <w:lvl w:ilvl="6" w:tplc="897E0AA6">
      <w:start w:val="1"/>
      <w:numFmt w:val="bullet"/>
      <w:lvlText w:val="•"/>
      <w:lvlJc w:val="left"/>
      <w:rPr>
        <w:rFonts w:hint="default"/>
      </w:rPr>
    </w:lvl>
    <w:lvl w:ilvl="7" w:tplc="E4DEA584">
      <w:start w:val="1"/>
      <w:numFmt w:val="bullet"/>
      <w:lvlText w:val="•"/>
      <w:lvlJc w:val="left"/>
      <w:rPr>
        <w:rFonts w:hint="default"/>
      </w:rPr>
    </w:lvl>
    <w:lvl w:ilvl="8" w:tplc="509CC4A2">
      <w:start w:val="1"/>
      <w:numFmt w:val="bullet"/>
      <w:lvlText w:val="•"/>
      <w:lvlJc w:val="left"/>
      <w:rPr>
        <w:rFonts w:hint="default"/>
      </w:rPr>
    </w:lvl>
  </w:abstractNum>
  <w:abstractNum w:abstractNumId="33">
    <w:nsid w:val="693D08C0"/>
    <w:multiLevelType w:val="hybridMultilevel"/>
    <w:tmpl w:val="0B18DB0E"/>
    <w:lvl w:ilvl="0" w:tplc="2B445F64">
      <w:start w:val="1"/>
      <w:numFmt w:val="decimal"/>
      <w:lvlText w:val="%1."/>
      <w:lvlJc w:val="left"/>
      <w:pPr>
        <w:ind w:left="720" w:hanging="360"/>
      </w:pPr>
      <w:rPr>
        <w:rFonts w:hint="default"/>
        <w:sz w:val="21"/>
        <w:szCs w:val="2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nsid w:val="7EE74636"/>
    <w:multiLevelType w:val="hybridMultilevel"/>
    <w:tmpl w:val="2724FAA6"/>
    <w:lvl w:ilvl="0" w:tplc="109CABA4">
      <w:start w:val="1"/>
      <w:numFmt w:val="decimal"/>
      <w:lvlText w:val="%1."/>
      <w:lvlJc w:val="left"/>
      <w:pPr>
        <w:ind w:left="720" w:hanging="360"/>
      </w:pPr>
      <w:rPr>
        <w:rFonts w:hint="default"/>
        <w:sz w:val="21"/>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1"/>
  </w:num>
  <w:num w:numId="2">
    <w:abstractNumId w:val="26"/>
  </w:num>
  <w:num w:numId="3">
    <w:abstractNumId w:val="29"/>
  </w:num>
  <w:num w:numId="4">
    <w:abstractNumId w:val="32"/>
  </w:num>
  <w:num w:numId="5">
    <w:abstractNumId w:val="17"/>
  </w:num>
  <w:num w:numId="6">
    <w:abstractNumId w:val="28"/>
  </w:num>
  <w:num w:numId="7">
    <w:abstractNumId w:val="31"/>
  </w:num>
  <w:num w:numId="8">
    <w:abstractNumId w:val="9"/>
  </w:num>
  <w:num w:numId="9">
    <w:abstractNumId w:val="8"/>
  </w:num>
  <w:num w:numId="10">
    <w:abstractNumId w:val="19"/>
  </w:num>
  <w:num w:numId="11">
    <w:abstractNumId w:val="24"/>
  </w:num>
  <w:num w:numId="12">
    <w:abstractNumId w:val="23"/>
  </w:num>
  <w:num w:numId="13">
    <w:abstractNumId w:val="10"/>
  </w:num>
  <w:num w:numId="14">
    <w:abstractNumId w:val="0"/>
  </w:num>
  <w:num w:numId="15">
    <w:abstractNumId w:val="16"/>
  </w:num>
  <w:num w:numId="16">
    <w:abstractNumId w:val="4"/>
  </w:num>
  <w:num w:numId="17">
    <w:abstractNumId w:val="14"/>
  </w:num>
  <w:num w:numId="18">
    <w:abstractNumId w:val="18"/>
  </w:num>
  <w:num w:numId="19">
    <w:abstractNumId w:val="27"/>
  </w:num>
  <w:num w:numId="20">
    <w:abstractNumId w:val="5"/>
  </w:num>
  <w:num w:numId="21">
    <w:abstractNumId w:val="2"/>
  </w:num>
  <w:num w:numId="22">
    <w:abstractNumId w:val="1"/>
  </w:num>
  <w:num w:numId="23">
    <w:abstractNumId w:val="20"/>
  </w:num>
  <w:num w:numId="24">
    <w:abstractNumId w:val="12"/>
  </w:num>
  <w:num w:numId="25">
    <w:abstractNumId w:val="25"/>
  </w:num>
  <w:num w:numId="26">
    <w:abstractNumId w:val="6"/>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21"/>
  </w:num>
  <w:num w:numId="33">
    <w:abstractNumId w:val="30"/>
  </w:num>
  <w:num w:numId="34">
    <w:abstractNumId w:val="13"/>
  </w:num>
  <w:num w:numId="35">
    <w:abstractNumId w:val="34"/>
  </w:num>
  <w:num w:numId="36">
    <w:abstractNumId w:val="15"/>
  </w:num>
  <w:num w:numId="37">
    <w:abstractNumId w:val="22"/>
  </w:num>
  <w:num w:numId="38">
    <w:abstractNumId w:val="3"/>
  </w:num>
  <w:num w:numId="3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E713F0"/>
    <w:rsid w:val="000126EA"/>
    <w:rsid w:val="00015651"/>
    <w:rsid w:val="00024A7C"/>
    <w:rsid w:val="000448B8"/>
    <w:rsid w:val="00044D39"/>
    <w:rsid w:val="00057DAF"/>
    <w:rsid w:val="00060B37"/>
    <w:rsid w:val="000645F5"/>
    <w:rsid w:val="0008710F"/>
    <w:rsid w:val="00097102"/>
    <w:rsid w:val="000B6616"/>
    <w:rsid w:val="000D0474"/>
    <w:rsid w:val="000E7BAF"/>
    <w:rsid w:val="000F4D7B"/>
    <w:rsid w:val="00123998"/>
    <w:rsid w:val="001377EA"/>
    <w:rsid w:val="00147ED0"/>
    <w:rsid w:val="00154A0C"/>
    <w:rsid w:val="001560E7"/>
    <w:rsid w:val="00183210"/>
    <w:rsid w:val="0018691D"/>
    <w:rsid w:val="0018760F"/>
    <w:rsid w:val="00194E9D"/>
    <w:rsid w:val="001B3269"/>
    <w:rsid w:val="001B4C30"/>
    <w:rsid w:val="001C28E5"/>
    <w:rsid w:val="001E6956"/>
    <w:rsid w:val="002623C5"/>
    <w:rsid w:val="00270BC3"/>
    <w:rsid w:val="0028577E"/>
    <w:rsid w:val="002B547A"/>
    <w:rsid w:val="002C29B5"/>
    <w:rsid w:val="002D1FC1"/>
    <w:rsid w:val="002E0A1B"/>
    <w:rsid w:val="00300006"/>
    <w:rsid w:val="0030105D"/>
    <w:rsid w:val="00307198"/>
    <w:rsid w:val="0035324F"/>
    <w:rsid w:val="00371B5B"/>
    <w:rsid w:val="00373D1F"/>
    <w:rsid w:val="003922A8"/>
    <w:rsid w:val="003D34B1"/>
    <w:rsid w:val="0040220F"/>
    <w:rsid w:val="00404B66"/>
    <w:rsid w:val="00406056"/>
    <w:rsid w:val="00432E78"/>
    <w:rsid w:val="00451F26"/>
    <w:rsid w:val="004747E0"/>
    <w:rsid w:val="00486F54"/>
    <w:rsid w:val="004A715D"/>
    <w:rsid w:val="004A7A11"/>
    <w:rsid w:val="004D3C91"/>
    <w:rsid w:val="004E760E"/>
    <w:rsid w:val="004F208A"/>
    <w:rsid w:val="005126AA"/>
    <w:rsid w:val="00527BC6"/>
    <w:rsid w:val="005400C0"/>
    <w:rsid w:val="005539BC"/>
    <w:rsid w:val="00563097"/>
    <w:rsid w:val="00565F7D"/>
    <w:rsid w:val="0057395B"/>
    <w:rsid w:val="005842F4"/>
    <w:rsid w:val="0059600A"/>
    <w:rsid w:val="005A4168"/>
    <w:rsid w:val="005A65AE"/>
    <w:rsid w:val="005B4195"/>
    <w:rsid w:val="005D5A27"/>
    <w:rsid w:val="005E78D1"/>
    <w:rsid w:val="005F2E7A"/>
    <w:rsid w:val="005F4D60"/>
    <w:rsid w:val="0062044E"/>
    <w:rsid w:val="006358E4"/>
    <w:rsid w:val="00635AB2"/>
    <w:rsid w:val="006565A5"/>
    <w:rsid w:val="00662BF8"/>
    <w:rsid w:val="00680F27"/>
    <w:rsid w:val="006C584E"/>
    <w:rsid w:val="006D6EE5"/>
    <w:rsid w:val="006E4A40"/>
    <w:rsid w:val="006F260B"/>
    <w:rsid w:val="006F5D28"/>
    <w:rsid w:val="007067EA"/>
    <w:rsid w:val="0072442B"/>
    <w:rsid w:val="00726210"/>
    <w:rsid w:val="0073075A"/>
    <w:rsid w:val="00733331"/>
    <w:rsid w:val="00740290"/>
    <w:rsid w:val="00747F90"/>
    <w:rsid w:val="0075420D"/>
    <w:rsid w:val="007575BD"/>
    <w:rsid w:val="007601E2"/>
    <w:rsid w:val="00780D33"/>
    <w:rsid w:val="00783FA1"/>
    <w:rsid w:val="00793499"/>
    <w:rsid w:val="007A43F2"/>
    <w:rsid w:val="007A7675"/>
    <w:rsid w:val="007C3ABA"/>
    <w:rsid w:val="007C5D03"/>
    <w:rsid w:val="007D15BF"/>
    <w:rsid w:val="007D4F00"/>
    <w:rsid w:val="00806AEA"/>
    <w:rsid w:val="00812B9F"/>
    <w:rsid w:val="00840C2D"/>
    <w:rsid w:val="008559FC"/>
    <w:rsid w:val="00855DC6"/>
    <w:rsid w:val="00890955"/>
    <w:rsid w:val="008E08F4"/>
    <w:rsid w:val="008F06FA"/>
    <w:rsid w:val="008F252C"/>
    <w:rsid w:val="008F37C6"/>
    <w:rsid w:val="009116BB"/>
    <w:rsid w:val="009628E9"/>
    <w:rsid w:val="00965AC6"/>
    <w:rsid w:val="00967805"/>
    <w:rsid w:val="009849CE"/>
    <w:rsid w:val="009B7A00"/>
    <w:rsid w:val="009D6EA4"/>
    <w:rsid w:val="00A02002"/>
    <w:rsid w:val="00A13F51"/>
    <w:rsid w:val="00A407E8"/>
    <w:rsid w:val="00A421BC"/>
    <w:rsid w:val="00A5550C"/>
    <w:rsid w:val="00A613C9"/>
    <w:rsid w:val="00A809FF"/>
    <w:rsid w:val="00A83446"/>
    <w:rsid w:val="00AC7D4A"/>
    <w:rsid w:val="00AD7DA7"/>
    <w:rsid w:val="00B01E5D"/>
    <w:rsid w:val="00B04CB9"/>
    <w:rsid w:val="00B22B27"/>
    <w:rsid w:val="00B32662"/>
    <w:rsid w:val="00B50A84"/>
    <w:rsid w:val="00B57D79"/>
    <w:rsid w:val="00B90F3D"/>
    <w:rsid w:val="00B91ADE"/>
    <w:rsid w:val="00B9637F"/>
    <w:rsid w:val="00BA33EE"/>
    <w:rsid w:val="00BA38E1"/>
    <w:rsid w:val="00BB7900"/>
    <w:rsid w:val="00BC00B4"/>
    <w:rsid w:val="00BC4907"/>
    <w:rsid w:val="00BE6096"/>
    <w:rsid w:val="00C015FF"/>
    <w:rsid w:val="00C50DFB"/>
    <w:rsid w:val="00C653D6"/>
    <w:rsid w:val="00C67DA7"/>
    <w:rsid w:val="00C750BB"/>
    <w:rsid w:val="00C81171"/>
    <w:rsid w:val="00C95FC3"/>
    <w:rsid w:val="00CA0CCE"/>
    <w:rsid w:val="00CA320A"/>
    <w:rsid w:val="00CA3677"/>
    <w:rsid w:val="00CD6E4C"/>
    <w:rsid w:val="00CE7D09"/>
    <w:rsid w:val="00CF0D17"/>
    <w:rsid w:val="00D00DCB"/>
    <w:rsid w:val="00D14C00"/>
    <w:rsid w:val="00D83305"/>
    <w:rsid w:val="00DA2D11"/>
    <w:rsid w:val="00DE1995"/>
    <w:rsid w:val="00DE620C"/>
    <w:rsid w:val="00DF0147"/>
    <w:rsid w:val="00E34216"/>
    <w:rsid w:val="00E34C47"/>
    <w:rsid w:val="00E45A2B"/>
    <w:rsid w:val="00E713F0"/>
    <w:rsid w:val="00E84F44"/>
    <w:rsid w:val="00E85C08"/>
    <w:rsid w:val="00E963BA"/>
    <w:rsid w:val="00EA5FA5"/>
    <w:rsid w:val="00EB6A70"/>
    <w:rsid w:val="00ED1D28"/>
    <w:rsid w:val="00EE4221"/>
    <w:rsid w:val="00EE5835"/>
    <w:rsid w:val="00EF52F9"/>
    <w:rsid w:val="00F2239F"/>
    <w:rsid w:val="00F36045"/>
    <w:rsid w:val="00F61911"/>
    <w:rsid w:val="00F72C88"/>
    <w:rsid w:val="00F84B1E"/>
    <w:rsid w:val="00FA2DA1"/>
    <w:rsid w:val="00FB14BB"/>
    <w:rsid w:val="00FD582B"/>
    <w:rsid w:val="00FD7FE1"/>
    <w:rsid w:val="00FF58E9"/>
    <w:rsid w:val="00FF72D5"/>
  </w:rsids>
  <m:mathPr>
    <m:mathFont m:val="Cambria Math"/>
    <m:brkBin m:val="before"/>
    <m:brkBinSub m:val="--"/>
    <m:smallFrac m:val="off"/>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13F0"/>
    <w:rPr>
      <w:rFonts w:ascii="Times New Roman" w:eastAsia="Times New Roman" w:hAnsi="Times New Roman" w:cs="Times New Roman"/>
      <w:lang w:val="en-US"/>
    </w:rPr>
  </w:style>
  <w:style w:type="paragraph" w:styleId="Heading1">
    <w:name w:val="heading 1"/>
    <w:basedOn w:val="Normal"/>
    <w:link w:val="Heading1Char"/>
    <w:uiPriority w:val="9"/>
    <w:qFormat/>
    <w:rsid w:val="00E713F0"/>
    <w:pPr>
      <w:widowControl w:val="0"/>
      <w:spacing w:after="0" w:line="240" w:lineRule="auto"/>
      <w:outlineLvl w:val="0"/>
    </w:pPr>
    <w:rPr>
      <w:rFonts w:ascii="Calibri" w:hAnsi="Calibri"/>
      <w:b/>
      <w:bCs/>
      <w:sz w:val="27"/>
      <w:szCs w:val="27"/>
    </w:rPr>
  </w:style>
  <w:style w:type="paragraph" w:styleId="Heading2">
    <w:name w:val="heading 2"/>
    <w:basedOn w:val="Normal"/>
    <w:link w:val="Heading2Char"/>
    <w:uiPriority w:val="9"/>
    <w:qFormat/>
    <w:rsid w:val="00E713F0"/>
    <w:pPr>
      <w:widowControl w:val="0"/>
      <w:spacing w:after="0" w:line="240" w:lineRule="auto"/>
      <w:outlineLvl w:val="1"/>
    </w:pPr>
    <w:rPr>
      <w:rFonts w:ascii="Garamond" w:hAnsi="Garamond"/>
      <w:b/>
      <w:bCs/>
      <w:sz w:val="20"/>
      <w:szCs w:val="20"/>
    </w:rPr>
  </w:style>
  <w:style w:type="paragraph" w:styleId="Heading3">
    <w:name w:val="heading 3"/>
    <w:next w:val="Normal"/>
    <w:link w:val="Heading3Char"/>
    <w:uiPriority w:val="9"/>
    <w:unhideWhenUsed/>
    <w:qFormat/>
    <w:rsid w:val="00E713F0"/>
    <w:pPr>
      <w:keepNext/>
      <w:keepLines/>
      <w:spacing w:after="0" w:line="259" w:lineRule="auto"/>
      <w:ind w:left="10" w:hanging="10"/>
      <w:outlineLvl w:val="2"/>
    </w:pPr>
    <w:rPr>
      <w:rFonts w:ascii="Tahoma" w:eastAsia="Tahoma" w:hAnsi="Tahoma" w:cs="Tahoma"/>
      <w:b/>
      <w:color w:val="000000"/>
      <w:sz w:val="24"/>
      <w:lang w:eastAsia="id-ID"/>
    </w:rPr>
  </w:style>
  <w:style w:type="paragraph" w:styleId="Heading4">
    <w:name w:val="heading 4"/>
    <w:basedOn w:val="Normal"/>
    <w:next w:val="Normal"/>
    <w:link w:val="Heading4Char"/>
    <w:uiPriority w:val="9"/>
    <w:semiHidden/>
    <w:unhideWhenUsed/>
    <w:qFormat/>
    <w:rsid w:val="00E713F0"/>
    <w:pPr>
      <w:keepNext/>
      <w:tabs>
        <w:tab w:val="num" w:pos="2880"/>
      </w:tabs>
      <w:spacing w:before="240" w:after="60" w:line="240" w:lineRule="auto"/>
      <w:ind w:left="2880" w:hanging="720"/>
      <w:outlineLvl w:val="3"/>
    </w:pPr>
    <w:rPr>
      <w:rFonts w:ascii="Calibri" w:hAnsi="Calibri"/>
      <w:b/>
      <w:bCs/>
      <w:sz w:val="28"/>
      <w:szCs w:val="28"/>
    </w:rPr>
  </w:style>
  <w:style w:type="paragraph" w:styleId="Heading5">
    <w:name w:val="heading 5"/>
    <w:basedOn w:val="Normal"/>
    <w:next w:val="Normal"/>
    <w:link w:val="Heading5Char"/>
    <w:uiPriority w:val="9"/>
    <w:semiHidden/>
    <w:unhideWhenUsed/>
    <w:qFormat/>
    <w:rsid w:val="00E713F0"/>
    <w:pPr>
      <w:tabs>
        <w:tab w:val="num" w:pos="3600"/>
      </w:tabs>
      <w:spacing w:before="240" w:after="60" w:line="240" w:lineRule="auto"/>
      <w:ind w:left="3600" w:hanging="720"/>
      <w:outlineLvl w:val="4"/>
    </w:pPr>
    <w:rPr>
      <w:rFonts w:ascii="Calibri" w:hAnsi="Calibri"/>
      <w:b/>
      <w:bCs/>
      <w:i/>
      <w:iCs/>
      <w:sz w:val="26"/>
      <w:szCs w:val="26"/>
    </w:rPr>
  </w:style>
  <w:style w:type="paragraph" w:styleId="Heading6">
    <w:name w:val="heading 6"/>
    <w:basedOn w:val="Normal"/>
    <w:next w:val="Normal"/>
    <w:link w:val="Heading6Char"/>
    <w:qFormat/>
    <w:rsid w:val="00E713F0"/>
    <w:pPr>
      <w:tabs>
        <w:tab w:val="num" w:pos="4320"/>
      </w:tabs>
      <w:spacing w:before="240" w:after="60" w:line="240" w:lineRule="auto"/>
      <w:ind w:left="4320" w:hanging="720"/>
      <w:outlineLvl w:val="5"/>
    </w:pPr>
    <w:rPr>
      <w:b/>
      <w:bCs/>
    </w:rPr>
  </w:style>
  <w:style w:type="paragraph" w:styleId="Heading7">
    <w:name w:val="heading 7"/>
    <w:basedOn w:val="Normal"/>
    <w:next w:val="Normal"/>
    <w:link w:val="Heading7Char"/>
    <w:uiPriority w:val="9"/>
    <w:semiHidden/>
    <w:unhideWhenUsed/>
    <w:qFormat/>
    <w:rsid w:val="00E713F0"/>
    <w:pPr>
      <w:tabs>
        <w:tab w:val="num" w:pos="5040"/>
      </w:tabs>
      <w:spacing w:before="240" w:after="60" w:line="240" w:lineRule="auto"/>
      <w:ind w:left="5040" w:hanging="720"/>
      <w:outlineLvl w:val="6"/>
    </w:pPr>
    <w:rPr>
      <w:rFonts w:ascii="Calibri" w:hAnsi="Calibri"/>
      <w:sz w:val="24"/>
      <w:szCs w:val="24"/>
    </w:rPr>
  </w:style>
  <w:style w:type="paragraph" w:styleId="Heading8">
    <w:name w:val="heading 8"/>
    <w:basedOn w:val="Normal"/>
    <w:next w:val="Normal"/>
    <w:link w:val="Heading8Char"/>
    <w:uiPriority w:val="9"/>
    <w:semiHidden/>
    <w:unhideWhenUsed/>
    <w:qFormat/>
    <w:rsid w:val="00E713F0"/>
    <w:pPr>
      <w:tabs>
        <w:tab w:val="num" w:pos="5760"/>
      </w:tabs>
      <w:spacing w:before="240" w:after="60" w:line="240" w:lineRule="auto"/>
      <w:ind w:left="5760" w:hanging="720"/>
      <w:outlineLvl w:val="7"/>
    </w:pPr>
    <w:rPr>
      <w:rFonts w:ascii="Calibri" w:hAnsi="Calibri"/>
      <w:i/>
      <w:iCs/>
      <w:sz w:val="24"/>
      <w:szCs w:val="24"/>
    </w:rPr>
  </w:style>
  <w:style w:type="paragraph" w:styleId="Heading9">
    <w:name w:val="heading 9"/>
    <w:basedOn w:val="Normal"/>
    <w:next w:val="Normal"/>
    <w:link w:val="Heading9Char"/>
    <w:uiPriority w:val="9"/>
    <w:semiHidden/>
    <w:unhideWhenUsed/>
    <w:qFormat/>
    <w:rsid w:val="00E713F0"/>
    <w:pPr>
      <w:tabs>
        <w:tab w:val="num" w:pos="6480"/>
      </w:tabs>
      <w:spacing w:before="240" w:after="60" w:line="240" w:lineRule="auto"/>
      <w:ind w:left="6480" w:hanging="720"/>
      <w:outlineLvl w:val="8"/>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13F0"/>
    <w:rPr>
      <w:rFonts w:ascii="Calibri" w:eastAsia="Times New Roman" w:hAnsi="Calibri" w:cs="Times New Roman"/>
      <w:b/>
      <w:bCs/>
      <w:sz w:val="27"/>
      <w:szCs w:val="27"/>
      <w:lang w:val="en-US"/>
    </w:rPr>
  </w:style>
  <w:style w:type="character" w:customStyle="1" w:styleId="Heading2Char">
    <w:name w:val="Heading 2 Char"/>
    <w:basedOn w:val="DefaultParagraphFont"/>
    <w:link w:val="Heading2"/>
    <w:uiPriority w:val="9"/>
    <w:rsid w:val="00E713F0"/>
    <w:rPr>
      <w:rFonts w:ascii="Garamond" w:eastAsia="Times New Roman" w:hAnsi="Garamond" w:cs="Times New Roman"/>
      <w:b/>
      <w:bCs/>
      <w:sz w:val="20"/>
      <w:szCs w:val="20"/>
      <w:lang w:val="en-US"/>
    </w:rPr>
  </w:style>
  <w:style w:type="character" w:customStyle="1" w:styleId="Heading3Char">
    <w:name w:val="Heading 3 Char"/>
    <w:basedOn w:val="DefaultParagraphFont"/>
    <w:link w:val="Heading3"/>
    <w:uiPriority w:val="9"/>
    <w:rsid w:val="00E713F0"/>
    <w:rPr>
      <w:rFonts w:ascii="Tahoma" w:eastAsia="Tahoma" w:hAnsi="Tahoma" w:cs="Tahoma"/>
      <w:b/>
      <w:color w:val="000000"/>
      <w:sz w:val="24"/>
      <w:lang w:eastAsia="id-ID"/>
    </w:rPr>
  </w:style>
  <w:style w:type="character" w:customStyle="1" w:styleId="Heading4Char">
    <w:name w:val="Heading 4 Char"/>
    <w:basedOn w:val="DefaultParagraphFont"/>
    <w:link w:val="Heading4"/>
    <w:uiPriority w:val="9"/>
    <w:semiHidden/>
    <w:rsid w:val="00E713F0"/>
    <w:rPr>
      <w:rFonts w:ascii="Calibri" w:eastAsia="Times New Roman" w:hAnsi="Calibri" w:cs="Times New Roman"/>
      <w:b/>
      <w:bCs/>
      <w:sz w:val="28"/>
      <w:szCs w:val="28"/>
      <w:lang w:val="en-US"/>
    </w:rPr>
  </w:style>
  <w:style w:type="character" w:customStyle="1" w:styleId="Heading5Char">
    <w:name w:val="Heading 5 Char"/>
    <w:basedOn w:val="DefaultParagraphFont"/>
    <w:link w:val="Heading5"/>
    <w:uiPriority w:val="9"/>
    <w:semiHidden/>
    <w:rsid w:val="00E713F0"/>
    <w:rPr>
      <w:rFonts w:ascii="Calibri" w:eastAsia="Times New Roman" w:hAnsi="Calibri" w:cs="Times New Roman"/>
      <w:b/>
      <w:bCs/>
      <w:i/>
      <w:iCs/>
      <w:sz w:val="26"/>
      <w:szCs w:val="26"/>
      <w:lang w:val="en-US"/>
    </w:rPr>
  </w:style>
  <w:style w:type="character" w:customStyle="1" w:styleId="Heading6Char">
    <w:name w:val="Heading 6 Char"/>
    <w:basedOn w:val="DefaultParagraphFont"/>
    <w:link w:val="Heading6"/>
    <w:rsid w:val="00E713F0"/>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E713F0"/>
    <w:rPr>
      <w:rFonts w:ascii="Calibri" w:eastAsia="Times New Roman" w:hAnsi="Calibri" w:cs="Times New Roman"/>
      <w:sz w:val="24"/>
      <w:szCs w:val="24"/>
      <w:lang w:val="en-US"/>
    </w:rPr>
  </w:style>
  <w:style w:type="character" w:customStyle="1" w:styleId="Heading8Char">
    <w:name w:val="Heading 8 Char"/>
    <w:basedOn w:val="DefaultParagraphFont"/>
    <w:link w:val="Heading8"/>
    <w:uiPriority w:val="9"/>
    <w:semiHidden/>
    <w:rsid w:val="00E713F0"/>
    <w:rPr>
      <w:rFonts w:ascii="Calibri" w:eastAsia="Times New Roman" w:hAnsi="Calibri" w:cs="Times New Roman"/>
      <w:i/>
      <w:iCs/>
      <w:sz w:val="24"/>
      <w:szCs w:val="24"/>
      <w:lang w:val="en-US"/>
    </w:rPr>
  </w:style>
  <w:style w:type="character" w:customStyle="1" w:styleId="Heading9Char">
    <w:name w:val="Heading 9 Char"/>
    <w:basedOn w:val="DefaultParagraphFont"/>
    <w:link w:val="Heading9"/>
    <w:uiPriority w:val="9"/>
    <w:semiHidden/>
    <w:rsid w:val="00E713F0"/>
    <w:rPr>
      <w:rFonts w:ascii="Cambria" w:eastAsia="Times New Roman" w:hAnsi="Cambria" w:cs="Times New Roman"/>
      <w:lang w:val="en-US"/>
    </w:rPr>
  </w:style>
  <w:style w:type="paragraph" w:styleId="ListParagraph">
    <w:name w:val="List Paragraph"/>
    <w:basedOn w:val="Normal"/>
    <w:uiPriority w:val="1"/>
    <w:qFormat/>
    <w:rsid w:val="00E713F0"/>
    <w:pPr>
      <w:ind w:left="720"/>
      <w:contextualSpacing/>
    </w:pPr>
  </w:style>
  <w:style w:type="paragraph" w:styleId="BalloonText">
    <w:name w:val="Balloon Text"/>
    <w:basedOn w:val="Normal"/>
    <w:link w:val="BalloonTextChar"/>
    <w:uiPriority w:val="99"/>
    <w:semiHidden/>
    <w:unhideWhenUsed/>
    <w:rsid w:val="00E713F0"/>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rsid w:val="00E713F0"/>
    <w:rPr>
      <w:rFonts w:ascii="Tahoma" w:eastAsia="Times New Roman" w:hAnsi="Tahoma" w:cs="Times New Roman"/>
      <w:sz w:val="16"/>
      <w:szCs w:val="16"/>
      <w:lang w:val="en-US"/>
    </w:rPr>
  </w:style>
  <w:style w:type="paragraph" w:customStyle="1" w:styleId="Body">
    <w:name w:val="Body"/>
    <w:basedOn w:val="Normal"/>
    <w:uiPriority w:val="1"/>
    <w:qFormat/>
    <w:rsid w:val="00E713F0"/>
    <w:pPr>
      <w:widowControl w:val="0"/>
      <w:spacing w:after="0" w:line="240" w:lineRule="auto"/>
    </w:pPr>
    <w:rPr>
      <w:rFonts w:ascii="Garamond" w:hAnsi="Garamond"/>
    </w:rPr>
  </w:style>
  <w:style w:type="paragraph" w:customStyle="1" w:styleId="TableParagraph">
    <w:name w:val="Table Paragraph"/>
    <w:basedOn w:val="Normal"/>
    <w:uiPriority w:val="1"/>
    <w:qFormat/>
    <w:rsid w:val="00E713F0"/>
    <w:pPr>
      <w:widowControl w:val="0"/>
      <w:spacing w:after="0" w:line="240" w:lineRule="auto"/>
    </w:pPr>
  </w:style>
  <w:style w:type="paragraph" w:styleId="Header">
    <w:name w:val="header"/>
    <w:basedOn w:val="Normal"/>
    <w:link w:val="HeaderChar"/>
    <w:uiPriority w:val="99"/>
    <w:unhideWhenUsed/>
    <w:rsid w:val="00E713F0"/>
    <w:pPr>
      <w:widowControl w:val="0"/>
      <w:tabs>
        <w:tab w:val="center" w:pos="4513"/>
        <w:tab w:val="right" w:pos="9026"/>
      </w:tabs>
      <w:spacing w:after="0" w:line="240" w:lineRule="auto"/>
    </w:pPr>
    <w:rPr>
      <w:rFonts w:ascii="Calibri" w:hAnsi="Calibri"/>
      <w:sz w:val="20"/>
      <w:szCs w:val="20"/>
    </w:rPr>
  </w:style>
  <w:style w:type="character" w:customStyle="1" w:styleId="HeaderChar">
    <w:name w:val="Header Char"/>
    <w:basedOn w:val="DefaultParagraphFont"/>
    <w:link w:val="Header"/>
    <w:uiPriority w:val="99"/>
    <w:rsid w:val="00E713F0"/>
    <w:rPr>
      <w:rFonts w:ascii="Calibri" w:eastAsia="Times New Roman" w:hAnsi="Calibri" w:cs="Times New Roman"/>
      <w:sz w:val="20"/>
      <w:szCs w:val="20"/>
      <w:lang w:val="en-US"/>
    </w:rPr>
  </w:style>
  <w:style w:type="paragraph" w:styleId="Footer">
    <w:name w:val="footer"/>
    <w:basedOn w:val="Normal"/>
    <w:link w:val="FooterChar"/>
    <w:uiPriority w:val="99"/>
    <w:unhideWhenUsed/>
    <w:rsid w:val="00E713F0"/>
    <w:pPr>
      <w:widowControl w:val="0"/>
      <w:tabs>
        <w:tab w:val="center" w:pos="4513"/>
        <w:tab w:val="right" w:pos="9026"/>
      </w:tabs>
      <w:spacing w:after="0" w:line="240" w:lineRule="auto"/>
    </w:pPr>
    <w:rPr>
      <w:rFonts w:ascii="Calibri" w:hAnsi="Calibri"/>
      <w:sz w:val="20"/>
      <w:szCs w:val="20"/>
    </w:rPr>
  </w:style>
  <w:style w:type="character" w:customStyle="1" w:styleId="FooterChar">
    <w:name w:val="Footer Char"/>
    <w:basedOn w:val="DefaultParagraphFont"/>
    <w:link w:val="Footer"/>
    <w:uiPriority w:val="99"/>
    <w:rsid w:val="00E713F0"/>
    <w:rPr>
      <w:rFonts w:ascii="Calibri" w:eastAsia="Times New Roman" w:hAnsi="Calibri" w:cs="Times New Roman"/>
      <w:sz w:val="20"/>
      <w:szCs w:val="20"/>
      <w:lang w:val="en-US"/>
    </w:rPr>
  </w:style>
  <w:style w:type="paragraph" w:styleId="DocumentMap">
    <w:name w:val="Document Map"/>
    <w:basedOn w:val="Normal"/>
    <w:link w:val="DocumentMapChar"/>
    <w:uiPriority w:val="99"/>
    <w:semiHidden/>
    <w:unhideWhenUsed/>
    <w:rsid w:val="00E713F0"/>
    <w:pPr>
      <w:spacing w:after="0" w:line="240" w:lineRule="auto"/>
    </w:pPr>
    <w:rPr>
      <w:rFonts w:ascii="Tahoma" w:hAnsi="Tahoma"/>
      <w:sz w:val="16"/>
      <w:szCs w:val="16"/>
    </w:rPr>
  </w:style>
  <w:style w:type="character" w:customStyle="1" w:styleId="DocumentMapChar">
    <w:name w:val="Document Map Char"/>
    <w:basedOn w:val="DefaultParagraphFont"/>
    <w:link w:val="DocumentMap"/>
    <w:uiPriority w:val="99"/>
    <w:semiHidden/>
    <w:rsid w:val="00E713F0"/>
    <w:rPr>
      <w:rFonts w:ascii="Tahoma" w:eastAsia="Times New Roman" w:hAnsi="Tahoma" w:cs="Times New Roman"/>
      <w:sz w:val="16"/>
      <w:szCs w:val="16"/>
      <w:lang w:val="en-US"/>
    </w:rPr>
  </w:style>
  <w:style w:type="table" w:styleId="TableGrid">
    <w:name w:val="Table Grid"/>
    <w:basedOn w:val="TableNormal"/>
    <w:uiPriority w:val="59"/>
    <w:rsid w:val="00E713F0"/>
    <w:pPr>
      <w:spacing w:after="0" w:line="240" w:lineRule="auto"/>
    </w:pPr>
    <w:rPr>
      <w:rFonts w:ascii="Calibri" w:eastAsia="Times New Roman"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semiHidden/>
    <w:unhideWhenUsed/>
    <w:rsid w:val="00E713F0"/>
    <w:pPr>
      <w:spacing w:before="100" w:beforeAutospacing="1" w:after="100" w:afterAutospacing="1" w:line="240" w:lineRule="auto"/>
    </w:pPr>
    <w:rPr>
      <w:sz w:val="24"/>
      <w:szCs w:val="24"/>
    </w:rPr>
  </w:style>
  <w:style w:type="table" w:customStyle="1" w:styleId="TableGrid0">
    <w:name w:val="TableGrid"/>
    <w:rsid w:val="00E713F0"/>
    <w:pPr>
      <w:spacing w:after="0" w:line="240" w:lineRule="auto"/>
    </w:pPr>
    <w:rPr>
      <w:rFonts w:ascii="Calibri" w:eastAsia="Times New Roman" w:hAnsi="Calibri" w:cs="Arial"/>
      <w:lang w:eastAsia="id-ID"/>
    </w:rPr>
    <w:tblPr>
      <w:tblCellMar>
        <w:top w:w="0" w:type="dxa"/>
        <w:left w:w="0" w:type="dxa"/>
        <w:bottom w:w="0" w:type="dxa"/>
        <w:right w:w="0" w:type="dxa"/>
      </w:tblCellMar>
    </w:tblPr>
  </w:style>
  <w:style w:type="paragraph" w:styleId="TOC1">
    <w:name w:val="toc 1"/>
    <w:hidden/>
    <w:rsid w:val="00E713F0"/>
    <w:pPr>
      <w:spacing w:after="151" w:line="249" w:lineRule="auto"/>
      <w:ind w:left="25" w:right="23" w:hanging="10"/>
    </w:pPr>
    <w:rPr>
      <w:rFonts w:ascii="Tahoma" w:eastAsia="Tahoma" w:hAnsi="Tahoma" w:cs="Tahoma"/>
      <w:color w:val="000000"/>
      <w:sz w:val="24"/>
      <w:lang w:eastAsia="id-ID"/>
    </w:rPr>
  </w:style>
  <w:style w:type="paragraph" w:styleId="TOC2">
    <w:name w:val="toc 2"/>
    <w:hidden/>
    <w:rsid w:val="00E713F0"/>
    <w:pPr>
      <w:spacing w:after="141" w:line="259" w:lineRule="auto"/>
      <w:ind w:left="862" w:right="15" w:hanging="10"/>
      <w:jc w:val="right"/>
    </w:pPr>
    <w:rPr>
      <w:rFonts w:ascii="Tahoma" w:eastAsia="Tahoma" w:hAnsi="Tahoma" w:cs="Tahoma"/>
      <w:color w:val="000000"/>
      <w:sz w:val="24"/>
      <w:lang w:eastAsia="id-ID"/>
    </w:rPr>
  </w:style>
  <w:style w:type="paragraph" w:customStyle="1" w:styleId="Default">
    <w:name w:val="Default"/>
    <w:rsid w:val="00E713F0"/>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PlaceholderText">
    <w:name w:val="Placeholder Text"/>
    <w:basedOn w:val="DefaultParagraphFont"/>
    <w:uiPriority w:val="99"/>
    <w:semiHidden/>
    <w:rsid w:val="00E713F0"/>
    <w:rPr>
      <w:color w:val="808080"/>
    </w:rPr>
  </w:style>
  <w:style w:type="paragraph" w:styleId="NoSpacing">
    <w:name w:val="No Spacing"/>
    <w:link w:val="NoSpacingChar"/>
    <w:uiPriority w:val="1"/>
    <w:qFormat/>
    <w:rsid w:val="00E713F0"/>
    <w:pPr>
      <w:spacing w:after="0" w:line="240" w:lineRule="auto"/>
    </w:pPr>
    <w:rPr>
      <w:rFonts w:ascii="Times New Roman" w:eastAsia="Times New Roman" w:hAnsi="Times New Roman" w:cs="Times New Roman"/>
      <w:lang w:val="en-US"/>
    </w:rPr>
  </w:style>
  <w:style w:type="character" w:customStyle="1" w:styleId="NoSpacingChar">
    <w:name w:val="No Spacing Char"/>
    <w:basedOn w:val="DefaultParagraphFont"/>
    <w:link w:val="NoSpacing"/>
    <w:uiPriority w:val="1"/>
    <w:rsid w:val="00E713F0"/>
    <w:rPr>
      <w:rFonts w:ascii="Times New Roman" w:eastAsia="Times New Roman" w:hAnsi="Times New Roman" w:cs="Times New Roman"/>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5.xml"/><Relationship Id="rId18" Type="http://schemas.openxmlformats.org/officeDocument/2006/relationships/chart" Target="charts/chart10.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chart" Target="charts/chart13.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2.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chart" Target="charts/chart16.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chart" Target="charts/chart15.xml"/><Relationship Id="rId28" Type="http://schemas.openxmlformats.org/officeDocument/2006/relationships/footer" Target="footer2.xml"/><Relationship Id="rId10" Type="http://schemas.openxmlformats.org/officeDocument/2006/relationships/chart" Target="charts/chart2.xml"/><Relationship Id="rId19" Type="http://schemas.openxmlformats.org/officeDocument/2006/relationships/chart" Target="charts/chart11.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4.xml"/><Relationship Id="rId27" Type="http://schemas.openxmlformats.org/officeDocument/2006/relationships/footer" Target="footer1.xml"/><Relationship Id="rId30" Type="http://schemas.openxmlformats.org/officeDocument/2006/relationships/footer" Target="footer3.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Office_Excel_Worksheet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Office_Excel_Worksheet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Microsoft_Office_Excel_Worksheet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Microsoft_Office_Excel_Worksheet13.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Microsoft_Office_Excel_Worksheet14.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Microsoft_Office_Excel_Worksheet15.xlsx"/></Relationships>
</file>

<file path=word/charts/_rels/chart16.xml.rels><?xml version="1.0" encoding="UTF-8" standalone="yes"?>
<Relationships xmlns="http://schemas.openxmlformats.org/package/2006/relationships"><Relationship Id="rId1" Type="http://schemas.openxmlformats.org/officeDocument/2006/relationships/package" Target="../embeddings/Microsoft_Office_Excel_Worksheet16.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Office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Office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Office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Office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Office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id-ID"/>
  <c:style val="1"/>
  <c:chart>
    <c:title>
      <c:tx>
        <c:rich>
          <a:bodyPr/>
          <a:lstStyle/>
          <a:p>
            <a:pPr>
              <a:defRPr/>
            </a:pPr>
            <a:r>
              <a:rPr lang="id-ID"/>
              <a:t>MEDIASI PERKARA YANG</a:t>
            </a:r>
            <a:r>
              <a:rPr lang="id-ID" baseline="0"/>
              <a:t> DISELESAIKAN TAHUN 2016</a:t>
            </a:r>
            <a:endParaRPr lang="id-ID"/>
          </a:p>
        </c:rich>
      </c:tx>
    </c:title>
    <c:plotArea>
      <c:layout/>
      <c:barChart>
        <c:barDir val="col"/>
        <c:grouping val="clustered"/>
        <c:ser>
          <c:idx val="0"/>
          <c:order val="0"/>
          <c:tx>
            <c:strRef>
              <c:f>Sheet1!$B$1</c:f>
              <c:strCache>
                <c:ptCount val="1"/>
                <c:pt idx="0">
                  <c:v>Perkara yang bisa dimediasi</c:v>
                </c:pt>
              </c:strCache>
            </c:strRef>
          </c:tx>
          <c:dLbls>
            <c:showVal val="1"/>
          </c:dLbls>
          <c:cat>
            <c:numRef>
              <c:f>Sheet1!$A$2:$A$3</c:f>
              <c:numCache>
                <c:formatCode>General</c:formatCode>
                <c:ptCount val="2"/>
                <c:pt idx="0">
                  <c:v>2015</c:v>
                </c:pt>
                <c:pt idx="1">
                  <c:v>2016</c:v>
                </c:pt>
              </c:numCache>
            </c:numRef>
          </c:cat>
          <c:val>
            <c:numRef>
              <c:f>Sheet1!$B$2:$B$3</c:f>
              <c:numCache>
                <c:formatCode>General</c:formatCode>
                <c:ptCount val="2"/>
                <c:pt idx="0">
                  <c:v>310</c:v>
                </c:pt>
                <c:pt idx="1">
                  <c:v>314</c:v>
                </c:pt>
              </c:numCache>
            </c:numRef>
          </c:val>
        </c:ser>
        <c:ser>
          <c:idx val="1"/>
          <c:order val="1"/>
          <c:tx>
            <c:strRef>
              <c:f>Sheet1!$C$1</c:f>
              <c:strCache>
                <c:ptCount val="1"/>
                <c:pt idx="0">
                  <c:v>Mediasi yang diselesaikan</c:v>
                </c:pt>
              </c:strCache>
            </c:strRef>
          </c:tx>
          <c:dLbls>
            <c:showVal val="1"/>
          </c:dLbls>
          <c:cat>
            <c:numRef>
              <c:f>Sheet1!$A$2:$A$3</c:f>
              <c:numCache>
                <c:formatCode>General</c:formatCode>
                <c:ptCount val="2"/>
                <c:pt idx="0">
                  <c:v>2015</c:v>
                </c:pt>
                <c:pt idx="1">
                  <c:v>2016</c:v>
                </c:pt>
              </c:numCache>
            </c:numRef>
          </c:cat>
          <c:val>
            <c:numRef>
              <c:f>Sheet1!$C$2:$C$3</c:f>
              <c:numCache>
                <c:formatCode>General</c:formatCode>
                <c:ptCount val="2"/>
                <c:pt idx="0">
                  <c:v>84</c:v>
                </c:pt>
                <c:pt idx="1">
                  <c:v>141</c:v>
                </c:pt>
              </c:numCache>
            </c:numRef>
          </c:val>
        </c:ser>
        <c:axId val="90449024"/>
        <c:axId val="90450560"/>
      </c:barChart>
      <c:catAx>
        <c:axId val="90449024"/>
        <c:scaling>
          <c:orientation val="minMax"/>
        </c:scaling>
        <c:axPos val="b"/>
        <c:numFmt formatCode="General" sourceLinked="1"/>
        <c:tickLblPos val="nextTo"/>
        <c:crossAx val="90450560"/>
        <c:crosses val="autoZero"/>
        <c:auto val="1"/>
        <c:lblAlgn val="ctr"/>
        <c:lblOffset val="100"/>
      </c:catAx>
      <c:valAx>
        <c:axId val="90450560"/>
        <c:scaling>
          <c:orientation val="minMax"/>
        </c:scaling>
        <c:axPos val="l"/>
        <c:majorGridlines/>
        <c:numFmt formatCode="General" sourceLinked="1"/>
        <c:tickLblPos val="nextTo"/>
        <c:crossAx val="90449024"/>
        <c:crosses val="autoZero"/>
        <c:crossBetween val="between"/>
      </c:valAx>
      <c:dTable>
        <c:showHorzBorder val="1"/>
        <c:showVertBorder val="1"/>
        <c:showOutline val="1"/>
        <c:showKeys val="1"/>
      </c:dTable>
    </c:plotArea>
    <c:legend>
      <c:legendPos val="r"/>
      <c:layout>
        <c:manualLayout>
          <c:xMode val="edge"/>
          <c:yMode val="edge"/>
          <c:x val="0.76770521216317644"/>
          <c:y val="0.32915893135309676"/>
          <c:w val="0.22109649339584"/>
          <c:h val="0.11855924714898092"/>
        </c:manualLayout>
      </c:layout>
    </c:legend>
    <c:plotVisOnly val="1"/>
  </c:chart>
  <c:spPr>
    <a:solidFill>
      <a:schemeClr val="lt1"/>
    </a:solidFill>
    <a:ln w="12700" cap="flat" cmpd="sng" algn="ctr">
      <a:solidFill>
        <a:schemeClr val="accent1"/>
      </a:solidFill>
      <a:prstDash val="solid"/>
      <a:miter lim="800000"/>
    </a:ln>
    <a:effectLst/>
  </c:spPr>
  <c:txPr>
    <a:bodyPr/>
    <a:lstStyle/>
    <a:p>
      <a:pPr>
        <a:defRPr sz="600">
          <a:solidFill>
            <a:schemeClr val="dk1"/>
          </a:solidFill>
          <a:latin typeface="Palatino Linotype" pitchFamily="18" charset="0"/>
          <a:ea typeface="+mn-ea"/>
          <a:cs typeface="+mn-cs"/>
        </a:defRPr>
      </a:pPr>
      <a:endParaRPr lang="id-ID"/>
    </a:p>
  </c:tx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id-ID"/>
  <c:style val="1"/>
  <c:chart>
    <c:title>
      <c:tx>
        <c:rich>
          <a:bodyPr/>
          <a:lstStyle/>
          <a:p>
            <a:pPr>
              <a:defRPr/>
            </a:pPr>
            <a:r>
              <a:rPr lang="id-ID" sz="840" b="1" i="0" u="none" strike="noStrike" baseline="0"/>
              <a:t>PERKARA YANG DIREGISTER DAN SIAP DIDISTRIBUSIKAN KE MAJELIS</a:t>
            </a:r>
            <a:endParaRPr lang="id-ID"/>
          </a:p>
        </c:rich>
      </c:tx>
    </c:title>
    <c:plotArea>
      <c:layout/>
      <c:barChart>
        <c:barDir val="col"/>
        <c:grouping val="clustered"/>
        <c:ser>
          <c:idx val="0"/>
          <c:order val="0"/>
          <c:tx>
            <c:strRef>
              <c:f>Sheet1!$B$1</c:f>
              <c:strCache>
                <c:ptCount val="1"/>
                <c:pt idx="0">
                  <c:v>Perkara diterima</c:v>
                </c:pt>
              </c:strCache>
            </c:strRef>
          </c:tx>
          <c:dLbls>
            <c:showVal val="1"/>
          </c:dLbls>
          <c:cat>
            <c:numRef>
              <c:f>Sheet1!$A$2:$A$3</c:f>
              <c:numCache>
                <c:formatCode>General</c:formatCode>
                <c:ptCount val="2"/>
                <c:pt idx="0">
                  <c:v>2015</c:v>
                </c:pt>
                <c:pt idx="1">
                  <c:v>2016</c:v>
                </c:pt>
              </c:numCache>
            </c:numRef>
          </c:cat>
          <c:val>
            <c:numRef>
              <c:f>Sheet1!$B$2:$B$3</c:f>
              <c:numCache>
                <c:formatCode>General</c:formatCode>
                <c:ptCount val="2"/>
                <c:pt idx="0">
                  <c:v>359</c:v>
                </c:pt>
                <c:pt idx="1">
                  <c:v>351</c:v>
                </c:pt>
              </c:numCache>
            </c:numRef>
          </c:val>
        </c:ser>
        <c:ser>
          <c:idx val="1"/>
          <c:order val="1"/>
          <c:tx>
            <c:strRef>
              <c:f>Sheet1!$C$1</c:f>
              <c:strCache>
                <c:ptCount val="1"/>
                <c:pt idx="0">
                  <c:v>Perkara yang diregister dan siap didistribusikan ke Majelis</c:v>
                </c:pt>
              </c:strCache>
            </c:strRef>
          </c:tx>
          <c:dLbls>
            <c:showVal val="1"/>
          </c:dLbls>
          <c:cat>
            <c:numRef>
              <c:f>Sheet1!$A$2:$A$3</c:f>
              <c:numCache>
                <c:formatCode>General</c:formatCode>
                <c:ptCount val="2"/>
                <c:pt idx="0">
                  <c:v>2015</c:v>
                </c:pt>
                <c:pt idx="1">
                  <c:v>2016</c:v>
                </c:pt>
              </c:numCache>
            </c:numRef>
          </c:cat>
          <c:val>
            <c:numRef>
              <c:f>Sheet1!$C$2:$C$3</c:f>
              <c:numCache>
                <c:formatCode>General</c:formatCode>
                <c:ptCount val="2"/>
                <c:pt idx="0">
                  <c:v>359</c:v>
                </c:pt>
                <c:pt idx="1">
                  <c:v>351</c:v>
                </c:pt>
              </c:numCache>
            </c:numRef>
          </c:val>
        </c:ser>
        <c:axId val="98534144"/>
        <c:axId val="98535680"/>
      </c:barChart>
      <c:catAx>
        <c:axId val="98534144"/>
        <c:scaling>
          <c:orientation val="minMax"/>
        </c:scaling>
        <c:axPos val="b"/>
        <c:numFmt formatCode="General" sourceLinked="1"/>
        <c:tickLblPos val="nextTo"/>
        <c:crossAx val="98535680"/>
        <c:crosses val="autoZero"/>
        <c:auto val="1"/>
        <c:lblAlgn val="ctr"/>
        <c:lblOffset val="100"/>
      </c:catAx>
      <c:valAx>
        <c:axId val="98535680"/>
        <c:scaling>
          <c:orientation val="minMax"/>
          <c:max val="360"/>
          <c:min val="300"/>
        </c:scaling>
        <c:axPos val="l"/>
        <c:majorGridlines/>
        <c:numFmt formatCode="General" sourceLinked="1"/>
        <c:tickLblPos val="nextTo"/>
        <c:crossAx val="98534144"/>
        <c:crosses val="autoZero"/>
        <c:crossBetween val="between"/>
      </c:valAx>
      <c:dTable>
        <c:showHorzBorder val="1"/>
        <c:showVertBorder val="1"/>
        <c:showOutline val="1"/>
        <c:showKeys val="1"/>
      </c:dTable>
    </c:plotArea>
    <c:legend>
      <c:legendPos val="r"/>
      <c:layout>
        <c:manualLayout>
          <c:xMode val="edge"/>
          <c:yMode val="edge"/>
          <c:x val="0.70018385751860268"/>
          <c:y val="0.20225810007970441"/>
          <c:w val="0.27146876696527639"/>
          <c:h val="0.23980705761192841"/>
        </c:manualLayout>
      </c:layout>
    </c:legend>
    <c:plotVisOnly val="1"/>
  </c:chart>
  <c:spPr>
    <a:solidFill>
      <a:schemeClr val="lt1"/>
    </a:solidFill>
    <a:ln w="12700" cap="flat" cmpd="sng" algn="ctr">
      <a:solidFill>
        <a:schemeClr val="accent1"/>
      </a:solidFill>
      <a:prstDash val="solid"/>
      <a:miter lim="800000"/>
    </a:ln>
    <a:effectLst/>
  </c:spPr>
  <c:txPr>
    <a:bodyPr/>
    <a:lstStyle/>
    <a:p>
      <a:pPr>
        <a:defRPr sz="700">
          <a:solidFill>
            <a:schemeClr val="dk1"/>
          </a:solidFill>
          <a:latin typeface="Palatino Linotype" pitchFamily="18" charset="0"/>
          <a:ea typeface="+mn-ea"/>
          <a:cs typeface="+mn-cs"/>
        </a:defRPr>
      </a:pPr>
      <a:endParaRPr lang="id-ID"/>
    </a:p>
  </c:tx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id-ID"/>
  <c:style val="1"/>
  <c:chart>
    <c:title>
      <c:tx>
        <c:rich>
          <a:bodyPr/>
          <a:lstStyle/>
          <a:p>
            <a:pPr>
              <a:defRPr/>
            </a:pPr>
            <a:r>
              <a:rPr lang="id-ID" sz="840" b="1" i="0" u="none" strike="noStrike" baseline="0"/>
              <a:t>PENYAMPAIAN RELAAS PEMBERITAHUAN ISI PUTUSAN TEPAT WAKTU, TEMPAT, DAN PARA PIHAK</a:t>
            </a:r>
            <a:endParaRPr lang="id-ID" b="1"/>
          </a:p>
        </c:rich>
      </c:tx>
    </c:title>
    <c:plotArea>
      <c:layout/>
      <c:barChart>
        <c:barDir val="col"/>
        <c:grouping val="clustered"/>
        <c:ser>
          <c:idx val="0"/>
          <c:order val="0"/>
          <c:tx>
            <c:strRef>
              <c:f>Sheet1!$B$1</c:f>
              <c:strCache>
                <c:ptCount val="1"/>
                <c:pt idx="0">
                  <c:v>Perkara putus</c:v>
                </c:pt>
              </c:strCache>
            </c:strRef>
          </c:tx>
          <c:dLbls>
            <c:showVal val="1"/>
          </c:dLbls>
          <c:cat>
            <c:numRef>
              <c:f>Sheet1!$A$2:$A$3</c:f>
              <c:numCache>
                <c:formatCode>General</c:formatCode>
                <c:ptCount val="2"/>
                <c:pt idx="0">
                  <c:v>2015</c:v>
                </c:pt>
                <c:pt idx="1">
                  <c:v>2016</c:v>
                </c:pt>
              </c:numCache>
            </c:numRef>
          </c:cat>
          <c:val>
            <c:numRef>
              <c:f>Sheet1!$B$2:$B$3</c:f>
              <c:numCache>
                <c:formatCode>General</c:formatCode>
                <c:ptCount val="2"/>
                <c:pt idx="0">
                  <c:v>329</c:v>
                </c:pt>
                <c:pt idx="1">
                  <c:v>329</c:v>
                </c:pt>
              </c:numCache>
            </c:numRef>
          </c:val>
        </c:ser>
        <c:ser>
          <c:idx val="1"/>
          <c:order val="1"/>
          <c:tx>
            <c:strRef>
              <c:f>Sheet1!$C$1</c:f>
              <c:strCache>
                <c:ptCount val="1"/>
                <c:pt idx="0">
                  <c:v>Pemberitahuan isi putusan tepat waktu, tempat, dan para pihak</c:v>
                </c:pt>
              </c:strCache>
            </c:strRef>
          </c:tx>
          <c:dLbls>
            <c:showVal val="1"/>
          </c:dLbls>
          <c:cat>
            <c:numRef>
              <c:f>Sheet1!$A$2:$A$3</c:f>
              <c:numCache>
                <c:formatCode>General</c:formatCode>
                <c:ptCount val="2"/>
                <c:pt idx="0">
                  <c:v>2015</c:v>
                </c:pt>
                <c:pt idx="1">
                  <c:v>2016</c:v>
                </c:pt>
              </c:numCache>
            </c:numRef>
          </c:cat>
          <c:val>
            <c:numRef>
              <c:f>Sheet1!$C$2:$C$3</c:f>
              <c:numCache>
                <c:formatCode>General</c:formatCode>
                <c:ptCount val="2"/>
                <c:pt idx="0">
                  <c:v>296</c:v>
                </c:pt>
                <c:pt idx="1">
                  <c:v>312</c:v>
                </c:pt>
              </c:numCache>
            </c:numRef>
          </c:val>
        </c:ser>
        <c:axId val="125113472"/>
        <c:axId val="125115008"/>
      </c:barChart>
      <c:catAx>
        <c:axId val="125113472"/>
        <c:scaling>
          <c:orientation val="minMax"/>
        </c:scaling>
        <c:axPos val="b"/>
        <c:numFmt formatCode="General" sourceLinked="1"/>
        <c:tickLblPos val="nextTo"/>
        <c:crossAx val="125115008"/>
        <c:crosses val="autoZero"/>
        <c:auto val="1"/>
        <c:lblAlgn val="ctr"/>
        <c:lblOffset val="100"/>
      </c:catAx>
      <c:valAx>
        <c:axId val="125115008"/>
        <c:scaling>
          <c:orientation val="minMax"/>
          <c:max val="360"/>
          <c:min val="250"/>
        </c:scaling>
        <c:axPos val="l"/>
        <c:majorGridlines/>
        <c:numFmt formatCode="General" sourceLinked="1"/>
        <c:tickLblPos val="nextTo"/>
        <c:crossAx val="125113472"/>
        <c:crosses val="autoZero"/>
        <c:crossBetween val="between"/>
      </c:valAx>
      <c:dTable>
        <c:showHorzBorder val="1"/>
        <c:showVertBorder val="1"/>
        <c:showOutline val="1"/>
        <c:showKeys val="1"/>
      </c:dTable>
    </c:plotArea>
    <c:legend>
      <c:legendPos val="r"/>
      <c:layout>
        <c:manualLayout>
          <c:xMode val="edge"/>
          <c:yMode val="edge"/>
          <c:x val="0.7001838575186029"/>
          <c:y val="0.20225810007970441"/>
          <c:w val="0.27146876696527661"/>
          <c:h val="0.23980705761192841"/>
        </c:manualLayout>
      </c:layout>
    </c:legend>
    <c:plotVisOnly val="1"/>
  </c:chart>
  <c:spPr>
    <a:solidFill>
      <a:schemeClr val="lt1"/>
    </a:solidFill>
    <a:ln w="12700" cap="flat" cmpd="sng" algn="ctr">
      <a:solidFill>
        <a:schemeClr val="accent1"/>
      </a:solidFill>
      <a:prstDash val="solid"/>
      <a:miter lim="800000"/>
    </a:ln>
    <a:effectLst/>
  </c:spPr>
  <c:txPr>
    <a:bodyPr/>
    <a:lstStyle/>
    <a:p>
      <a:pPr>
        <a:defRPr sz="700">
          <a:solidFill>
            <a:schemeClr val="dk1"/>
          </a:solidFill>
          <a:latin typeface="Palatino Linotype" pitchFamily="18" charset="0"/>
          <a:ea typeface="+mn-ea"/>
          <a:cs typeface="+mn-cs"/>
        </a:defRPr>
      </a:pPr>
      <a:endParaRPr lang="id-ID"/>
    </a:p>
  </c:tx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id-ID"/>
  <c:style val="1"/>
  <c:chart>
    <c:title>
      <c:tx>
        <c:rich>
          <a:bodyPr/>
          <a:lstStyle/>
          <a:p>
            <a:pPr>
              <a:defRPr/>
            </a:pPr>
            <a:r>
              <a:rPr lang="id-ID" sz="840" b="1" i="0" u="none" strike="noStrike" baseline="0"/>
              <a:t>PELAKSANAAN PENYITAAN TEPAT WAKTU DAN TEMPAT</a:t>
            </a:r>
            <a:endParaRPr lang="id-ID"/>
          </a:p>
        </c:rich>
      </c:tx>
    </c:title>
    <c:plotArea>
      <c:layout/>
      <c:barChart>
        <c:barDir val="col"/>
        <c:grouping val="clustered"/>
        <c:ser>
          <c:idx val="0"/>
          <c:order val="0"/>
          <c:tx>
            <c:strRef>
              <c:f>Sheet1!$B$1</c:f>
              <c:strCache>
                <c:ptCount val="1"/>
                <c:pt idx="0">
                  <c:v>Permohonan penyitaan</c:v>
                </c:pt>
              </c:strCache>
            </c:strRef>
          </c:tx>
          <c:dLbls>
            <c:showVal val="1"/>
          </c:dLbls>
          <c:cat>
            <c:numRef>
              <c:f>Sheet1!$A$2:$A$3</c:f>
              <c:numCache>
                <c:formatCode>General</c:formatCode>
                <c:ptCount val="2"/>
                <c:pt idx="0">
                  <c:v>2015</c:v>
                </c:pt>
                <c:pt idx="1">
                  <c:v>2016</c:v>
                </c:pt>
              </c:numCache>
            </c:numRef>
          </c:cat>
          <c:val>
            <c:numRef>
              <c:f>Sheet1!$B$2:$B$3</c:f>
              <c:numCache>
                <c:formatCode>General</c:formatCode>
                <c:ptCount val="2"/>
                <c:pt idx="0">
                  <c:v>0</c:v>
                </c:pt>
                <c:pt idx="1">
                  <c:v>1</c:v>
                </c:pt>
              </c:numCache>
            </c:numRef>
          </c:val>
        </c:ser>
        <c:ser>
          <c:idx val="1"/>
          <c:order val="1"/>
          <c:tx>
            <c:strRef>
              <c:f>Sheet1!$C$1</c:f>
              <c:strCache>
                <c:ptCount val="1"/>
                <c:pt idx="0">
                  <c:v>Pelaksanaan penyitaan</c:v>
                </c:pt>
              </c:strCache>
            </c:strRef>
          </c:tx>
          <c:dLbls>
            <c:showVal val="1"/>
          </c:dLbls>
          <c:cat>
            <c:numRef>
              <c:f>Sheet1!$A$2:$A$3</c:f>
              <c:numCache>
                <c:formatCode>General</c:formatCode>
                <c:ptCount val="2"/>
                <c:pt idx="0">
                  <c:v>2015</c:v>
                </c:pt>
                <c:pt idx="1">
                  <c:v>2016</c:v>
                </c:pt>
              </c:numCache>
            </c:numRef>
          </c:cat>
          <c:val>
            <c:numRef>
              <c:f>Sheet1!$C$2:$C$3</c:f>
              <c:numCache>
                <c:formatCode>General</c:formatCode>
                <c:ptCount val="2"/>
                <c:pt idx="0">
                  <c:v>0</c:v>
                </c:pt>
                <c:pt idx="1">
                  <c:v>1</c:v>
                </c:pt>
              </c:numCache>
            </c:numRef>
          </c:val>
        </c:ser>
        <c:axId val="125896192"/>
        <c:axId val="125897728"/>
      </c:barChart>
      <c:catAx>
        <c:axId val="125896192"/>
        <c:scaling>
          <c:orientation val="minMax"/>
        </c:scaling>
        <c:axPos val="b"/>
        <c:numFmt formatCode="General" sourceLinked="1"/>
        <c:tickLblPos val="nextTo"/>
        <c:crossAx val="125897728"/>
        <c:crosses val="autoZero"/>
        <c:auto val="1"/>
        <c:lblAlgn val="ctr"/>
        <c:lblOffset val="100"/>
      </c:catAx>
      <c:valAx>
        <c:axId val="125897728"/>
        <c:scaling>
          <c:orientation val="minMax"/>
          <c:max val="20"/>
          <c:min val="0"/>
        </c:scaling>
        <c:axPos val="l"/>
        <c:majorGridlines/>
        <c:numFmt formatCode="General" sourceLinked="1"/>
        <c:tickLblPos val="nextTo"/>
        <c:crossAx val="125896192"/>
        <c:crosses val="autoZero"/>
        <c:crossBetween val="between"/>
        <c:majorUnit val="5"/>
      </c:valAx>
      <c:dTable>
        <c:showHorzBorder val="1"/>
        <c:showVertBorder val="1"/>
        <c:showOutline val="1"/>
        <c:showKeys val="1"/>
      </c:dTable>
    </c:plotArea>
    <c:legend>
      <c:legendPos val="r"/>
      <c:layout>
        <c:manualLayout>
          <c:xMode val="edge"/>
          <c:yMode val="edge"/>
          <c:x val="0.70018385751860313"/>
          <c:y val="0.20225810007970441"/>
          <c:w val="0.27146876696527683"/>
          <c:h val="0.23980705761192841"/>
        </c:manualLayout>
      </c:layout>
    </c:legend>
    <c:plotVisOnly val="1"/>
  </c:chart>
  <c:spPr>
    <a:solidFill>
      <a:schemeClr val="lt1"/>
    </a:solidFill>
    <a:ln w="12700" cap="flat" cmpd="sng" algn="ctr">
      <a:solidFill>
        <a:schemeClr val="accent1"/>
      </a:solidFill>
      <a:prstDash val="solid"/>
      <a:miter lim="800000"/>
    </a:ln>
    <a:effectLst/>
  </c:spPr>
  <c:txPr>
    <a:bodyPr/>
    <a:lstStyle/>
    <a:p>
      <a:pPr>
        <a:defRPr sz="700">
          <a:solidFill>
            <a:schemeClr val="dk1"/>
          </a:solidFill>
          <a:latin typeface="Palatino Linotype" pitchFamily="18" charset="0"/>
          <a:ea typeface="+mn-ea"/>
          <a:cs typeface="+mn-cs"/>
        </a:defRPr>
      </a:pPr>
      <a:endParaRPr lang="id-ID"/>
    </a:p>
  </c:tx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id-ID"/>
  <c:style val="1"/>
  <c:chart>
    <c:title>
      <c:tx>
        <c:rich>
          <a:bodyPr/>
          <a:lstStyle/>
          <a:p>
            <a:pPr>
              <a:defRPr sz="1050">
                <a:latin typeface="Palatino Linotype" pitchFamily="18" charset="0"/>
              </a:defRPr>
            </a:pPr>
            <a:r>
              <a:rPr lang="id-ID" sz="1050">
                <a:latin typeface="Palatino Linotype" pitchFamily="18" charset="0"/>
              </a:rPr>
              <a:t>PERKARA PRODEO YANG DISELESAIKAN</a:t>
            </a:r>
          </a:p>
        </c:rich>
      </c:tx>
    </c:title>
    <c:plotArea>
      <c:layout/>
      <c:barChart>
        <c:barDir val="col"/>
        <c:grouping val="clustered"/>
        <c:ser>
          <c:idx val="0"/>
          <c:order val="0"/>
          <c:tx>
            <c:strRef>
              <c:f>Sheet1!$B$1</c:f>
              <c:strCache>
                <c:ptCount val="1"/>
                <c:pt idx="0">
                  <c:v>Perkara prodeo masuk</c:v>
                </c:pt>
              </c:strCache>
            </c:strRef>
          </c:tx>
          <c:dLbls>
            <c:txPr>
              <a:bodyPr/>
              <a:lstStyle/>
              <a:p>
                <a:pPr>
                  <a:defRPr>
                    <a:latin typeface="Palatino Linotype" pitchFamily="18" charset="0"/>
                  </a:defRPr>
                </a:pPr>
                <a:endParaRPr lang="id-ID"/>
              </a:p>
            </c:txPr>
            <c:showVal val="1"/>
          </c:dLbls>
          <c:cat>
            <c:numRef>
              <c:f>Sheet1!$A$2:$A$3</c:f>
              <c:numCache>
                <c:formatCode>General</c:formatCode>
                <c:ptCount val="2"/>
                <c:pt idx="0">
                  <c:v>2015</c:v>
                </c:pt>
                <c:pt idx="1">
                  <c:v>2016</c:v>
                </c:pt>
              </c:numCache>
            </c:numRef>
          </c:cat>
          <c:val>
            <c:numRef>
              <c:f>Sheet1!$B$2:$B$3</c:f>
              <c:numCache>
                <c:formatCode>General</c:formatCode>
                <c:ptCount val="2"/>
                <c:pt idx="0">
                  <c:v>35</c:v>
                </c:pt>
                <c:pt idx="1">
                  <c:v>24</c:v>
                </c:pt>
              </c:numCache>
            </c:numRef>
          </c:val>
        </c:ser>
        <c:ser>
          <c:idx val="1"/>
          <c:order val="1"/>
          <c:tx>
            <c:strRef>
              <c:f>Sheet1!$C$1</c:f>
              <c:strCache>
                <c:ptCount val="1"/>
                <c:pt idx="0">
                  <c:v>Perkara prodeo putus</c:v>
                </c:pt>
              </c:strCache>
            </c:strRef>
          </c:tx>
          <c:dLbls>
            <c:txPr>
              <a:bodyPr/>
              <a:lstStyle/>
              <a:p>
                <a:pPr>
                  <a:defRPr>
                    <a:latin typeface="Palatino Linotype" pitchFamily="18" charset="0"/>
                  </a:defRPr>
                </a:pPr>
                <a:endParaRPr lang="id-ID"/>
              </a:p>
            </c:txPr>
            <c:showVal val="1"/>
          </c:dLbls>
          <c:cat>
            <c:numRef>
              <c:f>Sheet1!$A$2:$A$3</c:f>
              <c:numCache>
                <c:formatCode>General</c:formatCode>
                <c:ptCount val="2"/>
                <c:pt idx="0">
                  <c:v>2015</c:v>
                </c:pt>
                <c:pt idx="1">
                  <c:v>2016</c:v>
                </c:pt>
              </c:numCache>
            </c:numRef>
          </c:cat>
          <c:val>
            <c:numRef>
              <c:f>Sheet1!$C$2:$C$3</c:f>
              <c:numCache>
                <c:formatCode>General</c:formatCode>
                <c:ptCount val="2"/>
                <c:pt idx="0">
                  <c:v>35</c:v>
                </c:pt>
                <c:pt idx="1">
                  <c:v>24</c:v>
                </c:pt>
              </c:numCache>
            </c:numRef>
          </c:val>
        </c:ser>
        <c:axId val="126539648"/>
        <c:axId val="126541184"/>
      </c:barChart>
      <c:catAx>
        <c:axId val="126539648"/>
        <c:scaling>
          <c:orientation val="minMax"/>
        </c:scaling>
        <c:axPos val="b"/>
        <c:numFmt formatCode="General" sourceLinked="1"/>
        <c:tickLblPos val="nextTo"/>
        <c:crossAx val="126541184"/>
        <c:crosses val="autoZero"/>
        <c:auto val="1"/>
        <c:lblAlgn val="ctr"/>
        <c:lblOffset val="100"/>
      </c:catAx>
      <c:valAx>
        <c:axId val="126541184"/>
        <c:scaling>
          <c:orientation val="minMax"/>
        </c:scaling>
        <c:axPos val="l"/>
        <c:majorGridlines/>
        <c:numFmt formatCode="General" sourceLinked="1"/>
        <c:tickLblPos val="nextTo"/>
        <c:crossAx val="126539648"/>
        <c:crosses val="autoZero"/>
        <c:crossBetween val="between"/>
      </c:valAx>
      <c:dTable>
        <c:showHorzBorder val="1"/>
        <c:showVertBorder val="1"/>
        <c:showOutline val="1"/>
        <c:showKeys val="1"/>
        <c:txPr>
          <a:bodyPr/>
          <a:lstStyle/>
          <a:p>
            <a:pPr rtl="0">
              <a:defRPr>
                <a:latin typeface="Palatino Linotype" pitchFamily="18" charset="0"/>
              </a:defRPr>
            </a:pPr>
            <a:endParaRPr lang="id-ID"/>
          </a:p>
        </c:txPr>
      </c:dTable>
    </c:plotArea>
    <c:legend>
      <c:legendPos val="r"/>
      <c:txPr>
        <a:bodyPr/>
        <a:lstStyle/>
        <a:p>
          <a:pPr>
            <a:defRPr>
              <a:latin typeface="Palatino Linotype" pitchFamily="18" charset="0"/>
            </a:defRPr>
          </a:pPr>
          <a:endParaRPr lang="id-ID"/>
        </a:p>
      </c:txPr>
    </c:legend>
    <c:plotVisOnly val="1"/>
  </c:chart>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id-ID"/>
  <c:style val="1"/>
  <c:chart>
    <c:title>
      <c:tx>
        <c:rich>
          <a:bodyPr/>
          <a:lstStyle/>
          <a:p>
            <a:pPr>
              <a:defRPr/>
            </a:pPr>
            <a:r>
              <a:rPr lang="id-ID" sz="1000">
                <a:latin typeface="Palatino Linotype" pitchFamily="18" charset="0"/>
              </a:rPr>
              <a:t>PERKARA YANG DISELESAIKAN DENGAN CARA SIDANG KELILING</a:t>
            </a:r>
          </a:p>
        </c:rich>
      </c:tx>
    </c:title>
    <c:plotArea>
      <c:layout/>
      <c:barChart>
        <c:barDir val="col"/>
        <c:grouping val="clustered"/>
        <c:ser>
          <c:idx val="0"/>
          <c:order val="0"/>
          <c:tx>
            <c:strRef>
              <c:f>Sheet1!$B$1</c:f>
              <c:strCache>
                <c:ptCount val="1"/>
                <c:pt idx="0">
                  <c:v>Perkara putus</c:v>
                </c:pt>
              </c:strCache>
            </c:strRef>
          </c:tx>
          <c:dLbls>
            <c:txPr>
              <a:bodyPr/>
              <a:lstStyle/>
              <a:p>
                <a:pPr>
                  <a:defRPr>
                    <a:latin typeface="Palatino Linotype" pitchFamily="18" charset="0"/>
                  </a:defRPr>
                </a:pPr>
                <a:endParaRPr lang="id-ID"/>
              </a:p>
            </c:txPr>
            <c:showVal val="1"/>
          </c:dLbls>
          <c:cat>
            <c:numRef>
              <c:f>Sheet1!$A$2:$A$3</c:f>
              <c:numCache>
                <c:formatCode>General</c:formatCode>
                <c:ptCount val="2"/>
                <c:pt idx="0">
                  <c:v>2015</c:v>
                </c:pt>
                <c:pt idx="1">
                  <c:v>2016</c:v>
                </c:pt>
              </c:numCache>
            </c:numRef>
          </c:cat>
          <c:val>
            <c:numRef>
              <c:f>Sheet1!$B$2:$B$3</c:f>
              <c:numCache>
                <c:formatCode>General</c:formatCode>
                <c:ptCount val="2"/>
                <c:pt idx="0">
                  <c:v>0</c:v>
                </c:pt>
                <c:pt idx="1">
                  <c:v>329</c:v>
                </c:pt>
              </c:numCache>
            </c:numRef>
          </c:val>
        </c:ser>
        <c:ser>
          <c:idx val="1"/>
          <c:order val="1"/>
          <c:tx>
            <c:strRef>
              <c:f>Sheet1!$C$1</c:f>
              <c:strCache>
                <c:ptCount val="1"/>
                <c:pt idx="0">
                  <c:v>Perkara yang dilaksanakan dengan cara sidang keliling</c:v>
                </c:pt>
              </c:strCache>
            </c:strRef>
          </c:tx>
          <c:dLbls>
            <c:txPr>
              <a:bodyPr/>
              <a:lstStyle/>
              <a:p>
                <a:pPr>
                  <a:defRPr>
                    <a:latin typeface="Palatino Linotype" pitchFamily="18" charset="0"/>
                  </a:defRPr>
                </a:pPr>
                <a:endParaRPr lang="id-ID"/>
              </a:p>
            </c:txPr>
            <c:showVal val="1"/>
          </c:dLbls>
          <c:cat>
            <c:numRef>
              <c:f>Sheet1!$A$2:$A$3</c:f>
              <c:numCache>
                <c:formatCode>General</c:formatCode>
                <c:ptCount val="2"/>
                <c:pt idx="0">
                  <c:v>2015</c:v>
                </c:pt>
                <c:pt idx="1">
                  <c:v>2016</c:v>
                </c:pt>
              </c:numCache>
            </c:numRef>
          </c:cat>
          <c:val>
            <c:numRef>
              <c:f>Sheet1!$C$2:$C$3</c:f>
              <c:numCache>
                <c:formatCode>General</c:formatCode>
                <c:ptCount val="2"/>
                <c:pt idx="0">
                  <c:v>0</c:v>
                </c:pt>
                <c:pt idx="1">
                  <c:v>263</c:v>
                </c:pt>
              </c:numCache>
            </c:numRef>
          </c:val>
        </c:ser>
        <c:axId val="126572800"/>
        <c:axId val="126595072"/>
      </c:barChart>
      <c:catAx>
        <c:axId val="126572800"/>
        <c:scaling>
          <c:orientation val="minMax"/>
        </c:scaling>
        <c:axPos val="b"/>
        <c:numFmt formatCode="General" sourceLinked="1"/>
        <c:tickLblPos val="nextTo"/>
        <c:crossAx val="126595072"/>
        <c:crosses val="autoZero"/>
        <c:auto val="1"/>
        <c:lblAlgn val="ctr"/>
        <c:lblOffset val="100"/>
      </c:catAx>
      <c:valAx>
        <c:axId val="126595072"/>
        <c:scaling>
          <c:orientation val="minMax"/>
        </c:scaling>
        <c:axPos val="l"/>
        <c:majorGridlines/>
        <c:numFmt formatCode="General" sourceLinked="1"/>
        <c:tickLblPos val="nextTo"/>
        <c:crossAx val="126572800"/>
        <c:crosses val="autoZero"/>
        <c:crossBetween val="between"/>
      </c:valAx>
      <c:dTable>
        <c:showHorzBorder val="1"/>
        <c:showVertBorder val="1"/>
        <c:showOutline val="1"/>
        <c:showKeys val="1"/>
        <c:txPr>
          <a:bodyPr/>
          <a:lstStyle/>
          <a:p>
            <a:pPr rtl="0">
              <a:defRPr sz="800">
                <a:latin typeface="Palatino Linotype" pitchFamily="18" charset="0"/>
              </a:defRPr>
            </a:pPr>
            <a:endParaRPr lang="id-ID"/>
          </a:p>
        </c:txPr>
      </c:dTable>
    </c:plotArea>
    <c:legend>
      <c:legendPos val="r"/>
      <c:txPr>
        <a:bodyPr/>
        <a:lstStyle/>
        <a:p>
          <a:pPr>
            <a:defRPr sz="800">
              <a:latin typeface="Palatino Linotype" pitchFamily="18" charset="0"/>
            </a:defRPr>
          </a:pPr>
          <a:endParaRPr lang="id-ID"/>
        </a:p>
      </c:txPr>
    </c:legend>
    <c:plotVisOnly val="1"/>
  </c:chart>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id-ID"/>
  <c:style val="1"/>
  <c:chart>
    <c:title>
      <c:tx>
        <c:rich>
          <a:bodyPr/>
          <a:lstStyle/>
          <a:p>
            <a:pPr>
              <a:defRPr/>
            </a:pPr>
            <a:r>
              <a:rPr lang="id-ID" sz="840" b="1" i="0" u="none" strike="noStrike" baseline="0"/>
              <a:t>PUTUSAN PERKARA (YANG MENARIK PERHATIAN MASYARAKAT) YANG DAPAT DIAKSES SECARA </a:t>
            </a:r>
            <a:r>
              <a:rPr lang="id-ID" sz="840" b="1" i="1" u="none" strike="noStrike" baseline="0"/>
              <a:t>ONLINE</a:t>
            </a:r>
            <a:r>
              <a:rPr lang="id-ID" sz="840" b="1" i="0" u="none" strike="noStrike" baseline="0"/>
              <a:t> DALAM WAKTU MAKSIMAL 1 HARI KERJA SEJAK DIPUTUS</a:t>
            </a:r>
            <a:endParaRPr lang="id-ID"/>
          </a:p>
        </c:rich>
      </c:tx>
    </c:title>
    <c:plotArea>
      <c:layout/>
      <c:barChart>
        <c:barDir val="col"/>
        <c:grouping val="clustered"/>
        <c:ser>
          <c:idx val="0"/>
          <c:order val="0"/>
          <c:tx>
            <c:strRef>
              <c:f>Sheet1!$B$1</c:f>
              <c:strCache>
                <c:ptCount val="1"/>
                <c:pt idx="0">
                  <c:v>Perkara putus</c:v>
                </c:pt>
              </c:strCache>
            </c:strRef>
          </c:tx>
          <c:dLbls>
            <c:showVal val="1"/>
          </c:dLbls>
          <c:cat>
            <c:numRef>
              <c:f>Sheet1!$A$2:$A$3</c:f>
              <c:numCache>
                <c:formatCode>General</c:formatCode>
                <c:ptCount val="2"/>
                <c:pt idx="0">
                  <c:v>2015</c:v>
                </c:pt>
                <c:pt idx="1">
                  <c:v>2016</c:v>
                </c:pt>
              </c:numCache>
            </c:numRef>
          </c:cat>
          <c:val>
            <c:numRef>
              <c:f>Sheet1!$B$2:$B$3</c:f>
              <c:numCache>
                <c:formatCode>General</c:formatCode>
                <c:ptCount val="2"/>
                <c:pt idx="0">
                  <c:v>329</c:v>
                </c:pt>
                <c:pt idx="1">
                  <c:v>329</c:v>
                </c:pt>
              </c:numCache>
            </c:numRef>
          </c:val>
        </c:ser>
        <c:ser>
          <c:idx val="1"/>
          <c:order val="1"/>
          <c:tx>
            <c:strRef>
              <c:f>Sheet1!$C$1</c:f>
              <c:strCache>
                <c:ptCount val="1"/>
                <c:pt idx="0">
                  <c:v>Putusan perkara (yang menarik perhatian masyarakat) yang dapat diakses secara online dalam waktu maksimal 1 hari kerja sejak diputus</c:v>
                </c:pt>
              </c:strCache>
            </c:strRef>
          </c:tx>
          <c:dLbls>
            <c:showVal val="1"/>
          </c:dLbls>
          <c:cat>
            <c:numRef>
              <c:f>Sheet1!$A$2:$A$3</c:f>
              <c:numCache>
                <c:formatCode>General</c:formatCode>
                <c:ptCount val="2"/>
                <c:pt idx="0">
                  <c:v>2015</c:v>
                </c:pt>
                <c:pt idx="1">
                  <c:v>2016</c:v>
                </c:pt>
              </c:numCache>
            </c:numRef>
          </c:cat>
          <c:val>
            <c:numRef>
              <c:f>Sheet1!$C$2:$C$3</c:f>
              <c:numCache>
                <c:formatCode>General</c:formatCode>
                <c:ptCount val="2"/>
                <c:pt idx="0">
                  <c:v>250</c:v>
                </c:pt>
                <c:pt idx="1">
                  <c:v>263</c:v>
                </c:pt>
              </c:numCache>
            </c:numRef>
          </c:val>
        </c:ser>
        <c:axId val="125151872"/>
        <c:axId val="125948288"/>
      </c:barChart>
      <c:catAx>
        <c:axId val="125151872"/>
        <c:scaling>
          <c:orientation val="minMax"/>
        </c:scaling>
        <c:axPos val="b"/>
        <c:numFmt formatCode="General" sourceLinked="1"/>
        <c:tickLblPos val="nextTo"/>
        <c:crossAx val="125948288"/>
        <c:crosses val="autoZero"/>
        <c:auto val="1"/>
        <c:lblAlgn val="ctr"/>
        <c:lblOffset val="100"/>
      </c:catAx>
      <c:valAx>
        <c:axId val="125948288"/>
        <c:scaling>
          <c:orientation val="minMax"/>
          <c:max val="400"/>
          <c:min val="200"/>
        </c:scaling>
        <c:axPos val="l"/>
        <c:majorGridlines/>
        <c:numFmt formatCode="General" sourceLinked="1"/>
        <c:tickLblPos val="nextTo"/>
        <c:crossAx val="125151872"/>
        <c:crosses val="autoZero"/>
        <c:crossBetween val="between"/>
        <c:majorUnit val="25"/>
      </c:valAx>
      <c:dTable>
        <c:showHorzBorder val="1"/>
        <c:showVertBorder val="1"/>
        <c:showOutline val="1"/>
        <c:showKeys val="1"/>
      </c:dTable>
    </c:plotArea>
    <c:legend>
      <c:legendPos val="r"/>
      <c:layout>
        <c:manualLayout>
          <c:xMode val="edge"/>
          <c:yMode val="edge"/>
          <c:x val="0.70018385751860335"/>
          <c:y val="0.15149781154543679"/>
          <c:w val="0.28647352536405213"/>
          <c:h val="0.43015813961544375"/>
        </c:manualLayout>
      </c:layout>
      <c:txPr>
        <a:bodyPr/>
        <a:lstStyle/>
        <a:p>
          <a:pPr>
            <a:defRPr sz="800"/>
          </a:pPr>
          <a:endParaRPr lang="id-ID"/>
        </a:p>
      </c:txPr>
    </c:legend>
    <c:plotVisOnly val="1"/>
  </c:chart>
  <c:spPr>
    <a:solidFill>
      <a:schemeClr val="lt1"/>
    </a:solidFill>
    <a:ln w="12700" cap="flat" cmpd="sng" algn="ctr">
      <a:solidFill>
        <a:schemeClr val="accent1"/>
      </a:solidFill>
      <a:prstDash val="solid"/>
      <a:miter lim="800000"/>
    </a:ln>
    <a:effectLst/>
  </c:spPr>
  <c:txPr>
    <a:bodyPr/>
    <a:lstStyle/>
    <a:p>
      <a:pPr>
        <a:defRPr sz="700">
          <a:solidFill>
            <a:schemeClr val="dk1"/>
          </a:solidFill>
          <a:latin typeface="Palatino Linotype" pitchFamily="18" charset="0"/>
          <a:ea typeface="+mn-ea"/>
          <a:cs typeface="+mn-cs"/>
        </a:defRPr>
      </a:pPr>
      <a:endParaRPr lang="id-ID"/>
    </a:p>
  </c:txPr>
  <c:externalData r:id="rId1"/>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id-ID"/>
  <c:style val="1"/>
  <c:chart>
    <c:title>
      <c:tx>
        <c:rich>
          <a:bodyPr/>
          <a:lstStyle/>
          <a:p>
            <a:pPr>
              <a:defRPr/>
            </a:pPr>
            <a:r>
              <a:rPr lang="id-ID"/>
              <a:t>PENYERAPAN ANGGARAN PER</a:t>
            </a:r>
            <a:r>
              <a:rPr lang="id-ID" baseline="0"/>
              <a:t> PROGRAM</a:t>
            </a:r>
            <a:endParaRPr lang="id-ID"/>
          </a:p>
        </c:rich>
      </c:tx>
    </c:title>
    <c:plotArea>
      <c:layout/>
      <c:barChart>
        <c:barDir val="col"/>
        <c:grouping val="clustered"/>
        <c:ser>
          <c:idx val="0"/>
          <c:order val="0"/>
          <c:tx>
            <c:strRef>
              <c:f>Sheet1!$B$1</c:f>
              <c:strCache>
                <c:ptCount val="1"/>
                <c:pt idx="0">
                  <c:v>Peningkatan Manajemen Peradilan Agama</c:v>
                </c:pt>
              </c:strCache>
            </c:strRef>
          </c:tx>
          <c:cat>
            <c:numRef>
              <c:f>Sheet1!$A$2:$A$3</c:f>
              <c:numCache>
                <c:formatCode>General</c:formatCode>
                <c:ptCount val="2"/>
                <c:pt idx="0">
                  <c:v>2015</c:v>
                </c:pt>
                <c:pt idx="1">
                  <c:v>2016</c:v>
                </c:pt>
              </c:numCache>
            </c:numRef>
          </c:cat>
          <c:val>
            <c:numRef>
              <c:f>Sheet1!$B$2:$B$3</c:f>
              <c:numCache>
                <c:formatCode>General</c:formatCode>
                <c:ptCount val="2"/>
                <c:pt idx="0">
                  <c:v>88.76</c:v>
                </c:pt>
                <c:pt idx="1">
                  <c:v>99.75</c:v>
                </c:pt>
              </c:numCache>
            </c:numRef>
          </c:val>
        </c:ser>
        <c:ser>
          <c:idx val="1"/>
          <c:order val="1"/>
          <c:tx>
            <c:strRef>
              <c:f>Sheet1!$C$1</c:f>
              <c:strCache>
                <c:ptCount val="1"/>
                <c:pt idx="0">
                  <c:v>Dukungan Manajemen dan Pelaksanaan Tugas Tekis Lainnya MA</c:v>
                </c:pt>
              </c:strCache>
            </c:strRef>
          </c:tx>
          <c:cat>
            <c:numRef>
              <c:f>Sheet1!$A$2:$A$3</c:f>
              <c:numCache>
                <c:formatCode>General</c:formatCode>
                <c:ptCount val="2"/>
                <c:pt idx="0">
                  <c:v>2015</c:v>
                </c:pt>
                <c:pt idx="1">
                  <c:v>2016</c:v>
                </c:pt>
              </c:numCache>
            </c:numRef>
          </c:cat>
          <c:val>
            <c:numRef>
              <c:f>Sheet1!$C$2:$C$3</c:f>
              <c:numCache>
                <c:formatCode>General</c:formatCode>
                <c:ptCount val="2"/>
                <c:pt idx="0">
                  <c:v>96.92</c:v>
                </c:pt>
                <c:pt idx="1">
                  <c:v>85.19</c:v>
                </c:pt>
              </c:numCache>
            </c:numRef>
          </c:val>
        </c:ser>
        <c:ser>
          <c:idx val="2"/>
          <c:order val="2"/>
          <c:tx>
            <c:strRef>
              <c:f>Sheet1!$D$1</c:f>
              <c:strCache>
                <c:ptCount val="1"/>
                <c:pt idx="0">
                  <c:v>Peningkatan Sarana dan Prasarana Aparatur MA</c:v>
                </c:pt>
              </c:strCache>
            </c:strRef>
          </c:tx>
          <c:cat>
            <c:numRef>
              <c:f>Sheet1!$A$2:$A$3</c:f>
              <c:numCache>
                <c:formatCode>General</c:formatCode>
                <c:ptCount val="2"/>
                <c:pt idx="0">
                  <c:v>2015</c:v>
                </c:pt>
                <c:pt idx="1">
                  <c:v>2016</c:v>
                </c:pt>
              </c:numCache>
            </c:numRef>
          </c:cat>
          <c:val>
            <c:numRef>
              <c:f>Sheet1!$D$2:$D$3</c:f>
              <c:numCache>
                <c:formatCode>General</c:formatCode>
                <c:ptCount val="2"/>
                <c:pt idx="0">
                  <c:v>100</c:v>
                </c:pt>
                <c:pt idx="1">
                  <c:v>99.35</c:v>
                </c:pt>
              </c:numCache>
            </c:numRef>
          </c:val>
        </c:ser>
        <c:axId val="126684160"/>
        <c:axId val="130470656"/>
      </c:barChart>
      <c:catAx>
        <c:axId val="126684160"/>
        <c:scaling>
          <c:orientation val="minMax"/>
        </c:scaling>
        <c:axPos val="b"/>
        <c:numFmt formatCode="General" sourceLinked="1"/>
        <c:tickLblPos val="nextTo"/>
        <c:crossAx val="130470656"/>
        <c:crosses val="autoZero"/>
        <c:auto val="1"/>
        <c:lblAlgn val="ctr"/>
        <c:lblOffset val="100"/>
      </c:catAx>
      <c:valAx>
        <c:axId val="130470656"/>
        <c:scaling>
          <c:orientation val="minMax"/>
          <c:max val="100"/>
          <c:min val="0"/>
        </c:scaling>
        <c:axPos val="l"/>
        <c:majorGridlines/>
        <c:numFmt formatCode="General" sourceLinked="1"/>
        <c:tickLblPos val="nextTo"/>
        <c:crossAx val="126684160"/>
        <c:crosses val="autoZero"/>
        <c:crossBetween val="between"/>
        <c:majorUnit val="20"/>
      </c:valAx>
      <c:dTable>
        <c:showHorzBorder val="1"/>
        <c:showVertBorder val="1"/>
        <c:showOutline val="1"/>
        <c:showKeys val="1"/>
      </c:dTable>
    </c:plotArea>
    <c:legend>
      <c:legendPos val="r"/>
    </c:legend>
    <c:plotVisOnly val="1"/>
  </c:chart>
  <c:txPr>
    <a:bodyPr/>
    <a:lstStyle/>
    <a:p>
      <a:pPr>
        <a:defRPr sz="800">
          <a:latin typeface="Palatino Linotype" pitchFamily="18" charset="0"/>
        </a:defRPr>
      </a:pPr>
      <a:endParaRPr lang="id-ID"/>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id-ID"/>
  <c:style val="1"/>
  <c:chart>
    <c:title>
      <c:tx>
        <c:rich>
          <a:bodyPr/>
          <a:lstStyle/>
          <a:p>
            <a:pPr>
              <a:defRPr/>
            </a:pPr>
            <a:r>
              <a:rPr lang="id-ID"/>
              <a:t>MEDIASI PERKARA YANG</a:t>
            </a:r>
            <a:r>
              <a:rPr lang="id-ID" baseline="0"/>
              <a:t> MENJADI AKTA PERDAMAIAN TAHUN 2016</a:t>
            </a:r>
            <a:endParaRPr lang="id-ID"/>
          </a:p>
        </c:rich>
      </c:tx>
    </c:title>
    <c:plotArea>
      <c:layout/>
      <c:barChart>
        <c:barDir val="col"/>
        <c:grouping val="clustered"/>
        <c:ser>
          <c:idx val="0"/>
          <c:order val="0"/>
          <c:tx>
            <c:strRef>
              <c:f>Sheet1!$B$1</c:f>
              <c:strCache>
                <c:ptCount val="1"/>
                <c:pt idx="0">
                  <c:v>Mediasi yang diselesaikan</c:v>
                </c:pt>
              </c:strCache>
            </c:strRef>
          </c:tx>
          <c:dLbls>
            <c:showVal val="1"/>
          </c:dLbls>
          <c:cat>
            <c:numRef>
              <c:f>Sheet1!$A$2:$A$3</c:f>
              <c:numCache>
                <c:formatCode>General</c:formatCode>
                <c:ptCount val="2"/>
                <c:pt idx="0">
                  <c:v>2015</c:v>
                </c:pt>
                <c:pt idx="1">
                  <c:v>2016</c:v>
                </c:pt>
              </c:numCache>
            </c:numRef>
          </c:cat>
          <c:val>
            <c:numRef>
              <c:f>Sheet1!$B$2:$B$3</c:f>
              <c:numCache>
                <c:formatCode>General</c:formatCode>
                <c:ptCount val="2"/>
                <c:pt idx="0">
                  <c:v>84</c:v>
                </c:pt>
                <c:pt idx="1">
                  <c:v>141</c:v>
                </c:pt>
              </c:numCache>
            </c:numRef>
          </c:val>
        </c:ser>
        <c:ser>
          <c:idx val="1"/>
          <c:order val="1"/>
          <c:tx>
            <c:strRef>
              <c:f>Sheet1!$C$1</c:f>
              <c:strCache>
                <c:ptCount val="1"/>
                <c:pt idx="0">
                  <c:v>Mediasi yang menjadi akta perdamaian</c:v>
                </c:pt>
              </c:strCache>
            </c:strRef>
          </c:tx>
          <c:dLbls>
            <c:showVal val="1"/>
          </c:dLbls>
          <c:cat>
            <c:numRef>
              <c:f>Sheet1!$A$2:$A$3</c:f>
              <c:numCache>
                <c:formatCode>General</c:formatCode>
                <c:ptCount val="2"/>
                <c:pt idx="0">
                  <c:v>2015</c:v>
                </c:pt>
                <c:pt idx="1">
                  <c:v>2016</c:v>
                </c:pt>
              </c:numCache>
            </c:numRef>
          </c:cat>
          <c:val>
            <c:numRef>
              <c:f>Sheet1!$C$2:$C$3</c:f>
              <c:numCache>
                <c:formatCode>General</c:formatCode>
                <c:ptCount val="2"/>
                <c:pt idx="0">
                  <c:v>0</c:v>
                </c:pt>
                <c:pt idx="1">
                  <c:v>3</c:v>
                </c:pt>
              </c:numCache>
            </c:numRef>
          </c:val>
        </c:ser>
        <c:axId val="90322432"/>
        <c:axId val="90323968"/>
      </c:barChart>
      <c:catAx>
        <c:axId val="90322432"/>
        <c:scaling>
          <c:orientation val="minMax"/>
        </c:scaling>
        <c:axPos val="b"/>
        <c:numFmt formatCode="General" sourceLinked="1"/>
        <c:tickLblPos val="nextTo"/>
        <c:crossAx val="90323968"/>
        <c:crosses val="autoZero"/>
        <c:auto val="1"/>
        <c:lblAlgn val="ctr"/>
        <c:lblOffset val="100"/>
      </c:catAx>
      <c:valAx>
        <c:axId val="90323968"/>
        <c:scaling>
          <c:orientation val="minMax"/>
        </c:scaling>
        <c:axPos val="l"/>
        <c:majorGridlines/>
        <c:numFmt formatCode="General" sourceLinked="1"/>
        <c:tickLblPos val="nextTo"/>
        <c:crossAx val="90322432"/>
        <c:crosses val="autoZero"/>
        <c:crossBetween val="between"/>
      </c:valAx>
      <c:dTable>
        <c:showHorzBorder val="1"/>
        <c:showVertBorder val="1"/>
        <c:showOutline val="1"/>
        <c:showKeys val="1"/>
      </c:dTable>
    </c:plotArea>
    <c:legend>
      <c:legendPos val="r"/>
      <c:layout>
        <c:manualLayout>
          <c:xMode val="edge"/>
          <c:yMode val="edge"/>
          <c:x val="0.76770521216317733"/>
          <c:y val="0.32915893135309693"/>
          <c:w val="0.22109649339584"/>
          <c:h val="0.11855924714898072"/>
        </c:manualLayout>
      </c:layout>
    </c:legend>
    <c:plotVisOnly val="1"/>
  </c:chart>
  <c:spPr>
    <a:solidFill>
      <a:schemeClr val="lt1"/>
    </a:solidFill>
    <a:ln w="12700" cap="flat" cmpd="sng" algn="ctr">
      <a:solidFill>
        <a:schemeClr val="accent1"/>
      </a:solidFill>
      <a:prstDash val="solid"/>
      <a:miter lim="800000"/>
    </a:ln>
    <a:effectLst/>
  </c:spPr>
  <c:txPr>
    <a:bodyPr/>
    <a:lstStyle/>
    <a:p>
      <a:pPr>
        <a:defRPr sz="600">
          <a:solidFill>
            <a:schemeClr val="dk1"/>
          </a:solidFill>
          <a:latin typeface="Palatino Linotype" pitchFamily="18" charset="0"/>
          <a:ea typeface="+mn-ea"/>
          <a:cs typeface="+mn-cs"/>
        </a:defRPr>
      </a:pPr>
      <a:endParaRPr lang="id-ID"/>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id-ID"/>
  <c:style val="1"/>
  <c:chart>
    <c:title>
      <c:tx>
        <c:rich>
          <a:bodyPr/>
          <a:lstStyle/>
          <a:p>
            <a:pPr>
              <a:defRPr/>
            </a:pPr>
            <a:r>
              <a:rPr lang="id-ID" sz="840" b="1" i="0" u="none" strike="noStrike" baseline="0"/>
              <a:t>PENYELESAIAN SISA PERKARA</a:t>
            </a:r>
            <a:endParaRPr lang="id-ID"/>
          </a:p>
        </c:rich>
      </c:tx>
    </c:title>
    <c:plotArea>
      <c:layout/>
      <c:barChart>
        <c:barDir val="col"/>
        <c:grouping val="clustered"/>
        <c:ser>
          <c:idx val="0"/>
          <c:order val="0"/>
          <c:tx>
            <c:strRef>
              <c:f>Sheet1!$B$1</c:f>
              <c:strCache>
                <c:ptCount val="1"/>
                <c:pt idx="0">
                  <c:v>Sisa perkara</c:v>
                </c:pt>
              </c:strCache>
            </c:strRef>
          </c:tx>
          <c:dLbls>
            <c:dLbl>
              <c:idx val="0"/>
              <c:layout>
                <c:manualLayout>
                  <c:x val="2.7441582381035031E-3"/>
                  <c:y val="0"/>
                </c:manualLayout>
              </c:layout>
              <c:showVal val="1"/>
            </c:dLbl>
            <c:dLbl>
              <c:idx val="1"/>
              <c:layout>
                <c:manualLayout>
                  <c:x val="2.7441582381035031E-3"/>
                  <c:y val="0"/>
                </c:manualLayout>
              </c:layout>
              <c:showVal val="1"/>
            </c:dLbl>
            <c:showVal val="1"/>
          </c:dLbls>
          <c:cat>
            <c:numRef>
              <c:f>Sheet1!$A$2:$A$3</c:f>
              <c:numCache>
                <c:formatCode>General</c:formatCode>
                <c:ptCount val="2"/>
                <c:pt idx="0">
                  <c:v>2015</c:v>
                </c:pt>
                <c:pt idx="1">
                  <c:v>2016</c:v>
                </c:pt>
              </c:numCache>
            </c:numRef>
          </c:cat>
          <c:val>
            <c:numRef>
              <c:f>Sheet1!$B$2:$B$3</c:f>
              <c:numCache>
                <c:formatCode>General</c:formatCode>
                <c:ptCount val="2"/>
                <c:pt idx="0">
                  <c:v>31</c:v>
                </c:pt>
                <c:pt idx="1">
                  <c:v>30</c:v>
                </c:pt>
              </c:numCache>
            </c:numRef>
          </c:val>
        </c:ser>
        <c:ser>
          <c:idx val="1"/>
          <c:order val="1"/>
          <c:tx>
            <c:strRef>
              <c:f>Sheet1!$C$1</c:f>
              <c:strCache>
                <c:ptCount val="1"/>
                <c:pt idx="0">
                  <c:v>Sisa perkara putus</c:v>
                </c:pt>
              </c:strCache>
            </c:strRef>
          </c:tx>
          <c:dLbls>
            <c:showVal val="1"/>
          </c:dLbls>
          <c:cat>
            <c:numRef>
              <c:f>Sheet1!$A$2:$A$3</c:f>
              <c:numCache>
                <c:formatCode>General</c:formatCode>
                <c:ptCount val="2"/>
                <c:pt idx="0">
                  <c:v>2015</c:v>
                </c:pt>
                <c:pt idx="1">
                  <c:v>2016</c:v>
                </c:pt>
              </c:numCache>
            </c:numRef>
          </c:cat>
          <c:val>
            <c:numRef>
              <c:f>Sheet1!$C$2:$C$3</c:f>
              <c:numCache>
                <c:formatCode>General</c:formatCode>
                <c:ptCount val="2"/>
                <c:pt idx="0">
                  <c:v>31</c:v>
                </c:pt>
                <c:pt idx="1">
                  <c:v>30</c:v>
                </c:pt>
              </c:numCache>
            </c:numRef>
          </c:val>
        </c:ser>
        <c:axId val="83019648"/>
        <c:axId val="83021184"/>
      </c:barChart>
      <c:catAx>
        <c:axId val="83019648"/>
        <c:scaling>
          <c:orientation val="minMax"/>
        </c:scaling>
        <c:axPos val="b"/>
        <c:numFmt formatCode="General" sourceLinked="1"/>
        <c:tickLblPos val="nextTo"/>
        <c:crossAx val="83021184"/>
        <c:crosses val="autoZero"/>
        <c:auto val="1"/>
        <c:lblAlgn val="ctr"/>
        <c:lblOffset val="100"/>
      </c:catAx>
      <c:valAx>
        <c:axId val="83021184"/>
        <c:scaling>
          <c:orientation val="minMax"/>
          <c:max val="35"/>
          <c:min val="5"/>
        </c:scaling>
        <c:axPos val="l"/>
        <c:majorGridlines/>
        <c:numFmt formatCode="General" sourceLinked="1"/>
        <c:tickLblPos val="nextTo"/>
        <c:crossAx val="83019648"/>
        <c:crosses val="autoZero"/>
        <c:crossBetween val="between"/>
        <c:majorUnit val="5"/>
        <c:minorUnit val="5"/>
      </c:valAx>
      <c:dTable>
        <c:showHorzBorder val="1"/>
        <c:showVertBorder val="1"/>
        <c:showOutline val="1"/>
        <c:showKeys val="1"/>
      </c:dTable>
    </c:plotArea>
    <c:legend>
      <c:legendPos val="r"/>
      <c:layout>
        <c:manualLayout>
          <c:xMode val="edge"/>
          <c:yMode val="edge"/>
          <c:x val="0.78083034771077786"/>
          <c:y val="0.32915877616816053"/>
          <c:w val="0.19775916791936421"/>
          <c:h val="0.13834833725596396"/>
        </c:manualLayout>
      </c:layout>
    </c:legend>
    <c:plotVisOnly val="1"/>
  </c:chart>
  <c:spPr>
    <a:solidFill>
      <a:schemeClr val="lt1"/>
    </a:solidFill>
    <a:ln w="12700" cap="flat" cmpd="sng" algn="ctr">
      <a:solidFill>
        <a:schemeClr val="accent1"/>
      </a:solidFill>
      <a:prstDash val="solid"/>
      <a:miter lim="800000"/>
    </a:ln>
    <a:effectLst/>
  </c:spPr>
  <c:txPr>
    <a:bodyPr/>
    <a:lstStyle/>
    <a:p>
      <a:pPr>
        <a:defRPr sz="700">
          <a:solidFill>
            <a:schemeClr val="dk1"/>
          </a:solidFill>
          <a:latin typeface="Palatino Linotype" pitchFamily="18" charset="0"/>
          <a:ea typeface="+mn-ea"/>
          <a:cs typeface="+mn-cs"/>
        </a:defRPr>
      </a:pPr>
      <a:endParaRPr lang="id-ID"/>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id-ID"/>
  <c:style val="1"/>
  <c:chart>
    <c:title>
      <c:tx>
        <c:rich>
          <a:bodyPr/>
          <a:lstStyle/>
          <a:p>
            <a:pPr>
              <a:defRPr/>
            </a:pPr>
            <a:r>
              <a:rPr lang="id-ID" sz="1050" b="1"/>
              <a:t>PENYELESAIAN PERKARA</a:t>
            </a:r>
            <a:endParaRPr lang="id-ID" sz="1050"/>
          </a:p>
        </c:rich>
      </c:tx>
    </c:title>
    <c:plotArea>
      <c:layout/>
      <c:barChart>
        <c:barDir val="col"/>
        <c:grouping val="clustered"/>
        <c:ser>
          <c:idx val="0"/>
          <c:order val="0"/>
          <c:tx>
            <c:strRef>
              <c:f>Sheet1!$B$1</c:f>
              <c:strCache>
                <c:ptCount val="1"/>
                <c:pt idx="0">
                  <c:v>Perkara masuk</c:v>
                </c:pt>
              </c:strCache>
            </c:strRef>
          </c:tx>
          <c:dLbls>
            <c:showVal val="1"/>
          </c:dLbls>
          <c:cat>
            <c:numRef>
              <c:f>Sheet1!$A$2:$A$3</c:f>
              <c:numCache>
                <c:formatCode>General</c:formatCode>
                <c:ptCount val="2"/>
                <c:pt idx="0">
                  <c:v>2015</c:v>
                </c:pt>
                <c:pt idx="1">
                  <c:v>2016</c:v>
                </c:pt>
              </c:numCache>
            </c:numRef>
          </c:cat>
          <c:val>
            <c:numRef>
              <c:f>Sheet1!$B$2:$B$3</c:f>
              <c:numCache>
                <c:formatCode>General</c:formatCode>
                <c:ptCount val="2"/>
                <c:pt idx="0">
                  <c:v>359</c:v>
                </c:pt>
                <c:pt idx="1">
                  <c:v>351</c:v>
                </c:pt>
              </c:numCache>
            </c:numRef>
          </c:val>
        </c:ser>
        <c:ser>
          <c:idx val="1"/>
          <c:order val="1"/>
          <c:tx>
            <c:strRef>
              <c:f>Sheet1!$C$1</c:f>
              <c:strCache>
                <c:ptCount val="1"/>
                <c:pt idx="0">
                  <c:v>Perkara yang diputus</c:v>
                </c:pt>
              </c:strCache>
            </c:strRef>
          </c:tx>
          <c:dLbls>
            <c:showVal val="1"/>
          </c:dLbls>
          <c:cat>
            <c:numRef>
              <c:f>Sheet1!$A$2:$A$3</c:f>
              <c:numCache>
                <c:formatCode>General</c:formatCode>
                <c:ptCount val="2"/>
                <c:pt idx="0">
                  <c:v>2015</c:v>
                </c:pt>
                <c:pt idx="1">
                  <c:v>2016</c:v>
                </c:pt>
              </c:numCache>
            </c:numRef>
          </c:cat>
          <c:val>
            <c:numRef>
              <c:f>Sheet1!$C$2:$C$3</c:f>
              <c:numCache>
                <c:formatCode>General</c:formatCode>
                <c:ptCount val="2"/>
                <c:pt idx="0">
                  <c:v>329</c:v>
                </c:pt>
                <c:pt idx="1">
                  <c:v>329</c:v>
                </c:pt>
              </c:numCache>
            </c:numRef>
          </c:val>
        </c:ser>
        <c:axId val="90368256"/>
        <c:axId val="90521600"/>
      </c:barChart>
      <c:catAx>
        <c:axId val="90368256"/>
        <c:scaling>
          <c:orientation val="minMax"/>
        </c:scaling>
        <c:axPos val="b"/>
        <c:numFmt formatCode="General" sourceLinked="1"/>
        <c:tickLblPos val="nextTo"/>
        <c:crossAx val="90521600"/>
        <c:crosses val="autoZero"/>
        <c:auto val="1"/>
        <c:lblAlgn val="ctr"/>
        <c:lblOffset val="100"/>
      </c:catAx>
      <c:valAx>
        <c:axId val="90521600"/>
        <c:scaling>
          <c:orientation val="minMax"/>
          <c:max val="360"/>
          <c:min val="300"/>
        </c:scaling>
        <c:axPos val="l"/>
        <c:majorGridlines/>
        <c:numFmt formatCode="General" sourceLinked="1"/>
        <c:tickLblPos val="nextTo"/>
        <c:crossAx val="90368256"/>
        <c:crosses val="autoZero"/>
        <c:crossBetween val="between"/>
      </c:valAx>
      <c:dTable>
        <c:showHorzBorder val="1"/>
        <c:showVertBorder val="1"/>
        <c:showOutline val="1"/>
        <c:showKeys val="1"/>
      </c:dTable>
    </c:plotArea>
    <c:legend>
      <c:legendPos val="r"/>
      <c:layout>
        <c:manualLayout>
          <c:xMode val="edge"/>
          <c:yMode val="edge"/>
          <c:x val="0.76770521216317733"/>
          <c:y val="0.32915893135309693"/>
          <c:w val="0.2039473541707833"/>
          <c:h val="0.11290633627625322"/>
        </c:manualLayout>
      </c:layout>
    </c:legend>
    <c:plotVisOnly val="1"/>
  </c:chart>
  <c:spPr>
    <a:solidFill>
      <a:schemeClr val="lt1"/>
    </a:solidFill>
    <a:ln w="12700" cap="flat" cmpd="sng" algn="ctr">
      <a:solidFill>
        <a:schemeClr val="accent1"/>
      </a:solidFill>
      <a:prstDash val="solid"/>
      <a:miter lim="800000"/>
    </a:ln>
    <a:effectLst/>
  </c:spPr>
  <c:txPr>
    <a:bodyPr/>
    <a:lstStyle/>
    <a:p>
      <a:pPr>
        <a:defRPr sz="700">
          <a:solidFill>
            <a:schemeClr val="dk1"/>
          </a:solidFill>
          <a:latin typeface="Palatino Linotype" pitchFamily="18" charset="0"/>
          <a:ea typeface="+mn-ea"/>
          <a:cs typeface="+mn-cs"/>
        </a:defRPr>
      </a:pPr>
      <a:endParaRPr lang="id-ID"/>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id-ID"/>
  <c:style val="1"/>
  <c:chart>
    <c:title>
      <c:tx>
        <c:rich>
          <a:bodyPr/>
          <a:lstStyle/>
          <a:p>
            <a:pPr>
              <a:defRPr/>
            </a:pPr>
            <a:r>
              <a:rPr lang="id-ID" sz="840" b="1" i="0" u="none" strike="noStrike" baseline="0"/>
              <a:t>PENYELESAIAN PERKARA MAKSIMAL 6 BULAN</a:t>
            </a:r>
            <a:endParaRPr lang="id-ID"/>
          </a:p>
        </c:rich>
      </c:tx>
    </c:title>
    <c:plotArea>
      <c:layout/>
      <c:barChart>
        <c:barDir val="col"/>
        <c:grouping val="clustered"/>
        <c:ser>
          <c:idx val="0"/>
          <c:order val="0"/>
          <c:tx>
            <c:strRef>
              <c:f>Sheet1!$B$1</c:f>
              <c:strCache>
                <c:ptCount val="1"/>
                <c:pt idx="0">
                  <c:v>Perkara putus</c:v>
                </c:pt>
              </c:strCache>
            </c:strRef>
          </c:tx>
          <c:dLbls>
            <c:showVal val="1"/>
          </c:dLbls>
          <c:cat>
            <c:numRef>
              <c:f>Sheet1!$A$2:$A$3</c:f>
              <c:numCache>
                <c:formatCode>General</c:formatCode>
                <c:ptCount val="2"/>
                <c:pt idx="0">
                  <c:v>2015</c:v>
                </c:pt>
                <c:pt idx="1">
                  <c:v>2016</c:v>
                </c:pt>
              </c:numCache>
            </c:numRef>
          </c:cat>
          <c:val>
            <c:numRef>
              <c:f>Sheet1!$B$2:$B$3</c:f>
              <c:numCache>
                <c:formatCode>General</c:formatCode>
                <c:ptCount val="2"/>
                <c:pt idx="0">
                  <c:v>329</c:v>
                </c:pt>
                <c:pt idx="1">
                  <c:v>329</c:v>
                </c:pt>
              </c:numCache>
            </c:numRef>
          </c:val>
        </c:ser>
        <c:ser>
          <c:idx val="1"/>
          <c:order val="1"/>
          <c:tx>
            <c:strRef>
              <c:f>Sheet1!$C$1</c:f>
              <c:strCache>
                <c:ptCount val="1"/>
                <c:pt idx="0">
                  <c:v>Perkara yang diputus maksimal 6 bulan</c:v>
                </c:pt>
              </c:strCache>
            </c:strRef>
          </c:tx>
          <c:dLbls>
            <c:showVal val="1"/>
          </c:dLbls>
          <c:cat>
            <c:numRef>
              <c:f>Sheet1!$A$2:$A$3</c:f>
              <c:numCache>
                <c:formatCode>General</c:formatCode>
                <c:ptCount val="2"/>
                <c:pt idx="0">
                  <c:v>2015</c:v>
                </c:pt>
                <c:pt idx="1">
                  <c:v>2016</c:v>
                </c:pt>
              </c:numCache>
            </c:numRef>
          </c:cat>
          <c:val>
            <c:numRef>
              <c:f>Sheet1!$C$2:$C$3</c:f>
              <c:numCache>
                <c:formatCode>General</c:formatCode>
                <c:ptCount val="2"/>
                <c:pt idx="0">
                  <c:v>325</c:v>
                </c:pt>
                <c:pt idx="1">
                  <c:v>327</c:v>
                </c:pt>
              </c:numCache>
            </c:numRef>
          </c:val>
        </c:ser>
        <c:axId val="90315392"/>
        <c:axId val="90640768"/>
      </c:barChart>
      <c:catAx>
        <c:axId val="90315392"/>
        <c:scaling>
          <c:orientation val="minMax"/>
        </c:scaling>
        <c:axPos val="b"/>
        <c:numFmt formatCode="General" sourceLinked="1"/>
        <c:tickLblPos val="nextTo"/>
        <c:crossAx val="90640768"/>
        <c:crosses val="autoZero"/>
        <c:auto val="1"/>
        <c:lblAlgn val="ctr"/>
        <c:lblOffset val="100"/>
      </c:catAx>
      <c:valAx>
        <c:axId val="90640768"/>
        <c:scaling>
          <c:orientation val="minMax"/>
          <c:max val="360"/>
          <c:min val="300"/>
        </c:scaling>
        <c:axPos val="l"/>
        <c:majorGridlines/>
        <c:numFmt formatCode="General" sourceLinked="1"/>
        <c:tickLblPos val="nextTo"/>
        <c:crossAx val="90315392"/>
        <c:crosses val="autoZero"/>
        <c:crossBetween val="between"/>
      </c:valAx>
      <c:dTable>
        <c:showHorzBorder val="1"/>
        <c:showVertBorder val="1"/>
        <c:showOutline val="1"/>
        <c:showKeys val="1"/>
      </c:dTable>
    </c:plotArea>
    <c:legend>
      <c:legendPos val="r"/>
      <c:layout>
        <c:manualLayout>
          <c:xMode val="edge"/>
          <c:yMode val="edge"/>
          <c:x val="0.75270051191431064"/>
          <c:y val="0.24878836456945369"/>
          <c:w val="0.21895211256955699"/>
          <c:h val="0.19327679312218074"/>
        </c:manualLayout>
      </c:layout>
    </c:legend>
    <c:plotVisOnly val="1"/>
  </c:chart>
  <c:spPr>
    <a:solidFill>
      <a:schemeClr val="lt1"/>
    </a:solidFill>
    <a:ln w="12700" cap="flat" cmpd="sng" algn="ctr">
      <a:solidFill>
        <a:schemeClr val="accent1"/>
      </a:solidFill>
      <a:prstDash val="solid"/>
      <a:miter lim="800000"/>
    </a:ln>
    <a:effectLst/>
  </c:spPr>
  <c:txPr>
    <a:bodyPr/>
    <a:lstStyle/>
    <a:p>
      <a:pPr>
        <a:defRPr sz="700">
          <a:solidFill>
            <a:schemeClr val="dk1"/>
          </a:solidFill>
          <a:latin typeface="Palatino Linotype" pitchFamily="18" charset="0"/>
          <a:ea typeface="+mn-ea"/>
          <a:cs typeface="+mn-cs"/>
        </a:defRPr>
      </a:pPr>
      <a:endParaRPr lang="id-ID"/>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id-ID"/>
  <c:style val="1"/>
  <c:chart>
    <c:title>
      <c:tx>
        <c:rich>
          <a:bodyPr/>
          <a:lstStyle/>
          <a:p>
            <a:pPr>
              <a:defRPr/>
            </a:pPr>
            <a:r>
              <a:rPr lang="id-ID"/>
              <a:t>PENYELESAIAN PERKARA LEBIH</a:t>
            </a:r>
            <a:r>
              <a:rPr lang="id-ID" baseline="0"/>
              <a:t> DARI</a:t>
            </a:r>
            <a:r>
              <a:rPr lang="id-ID"/>
              <a:t> 6 BULAN</a:t>
            </a:r>
          </a:p>
        </c:rich>
      </c:tx>
    </c:title>
    <c:plotArea>
      <c:layout/>
      <c:barChart>
        <c:barDir val="col"/>
        <c:grouping val="clustered"/>
        <c:ser>
          <c:idx val="0"/>
          <c:order val="0"/>
          <c:tx>
            <c:strRef>
              <c:f>Sheet1!$B$1</c:f>
              <c:strCache>
                <c:ptCount val="1"/>
                <c:pt idx="0">
                  <c:v>Perkara putus lebih dari 6 bulan</c:v>
                </c:pt>
              </c:strCache>
            </c:strRef>
          </c:tx>
          <c:cat>
            <c:numRef>
              <c:f>Sheet1!$A$2:$A$3</c:f>
              <c:numCache>
                <c:formatCode>General</c:formatCode>
                <c:ptCount val="2"/>
                <c:pt idx="0">
                  <c:v>2015</c:v>
                </c:pt>
                <c:pt idx="1">
                  <c:v>2016</c:v>
                </c:pt>
              </c:numCache>
            </c:numRef>
          </c:cat>
          <c:val>
            <c:numRef>
              <c:f>Sheet1!$B$2:$B$3</c:f>
              <c:numCache>
                <c:formatCode>General</c:formatCode>
                <c:ptCount val="2"/>
                <c:pt idx="0">
                  <c:v>4</c:v>
                </c:pt>
                <c:pt idx="1">
                  <c:v>2</c:v>
                </c:pt>
              </c:numCache>
            </c:numRef>
          </c:val>
        </c:ser>
        <c:ser>
          <c:idx val="1"/>
          <c:order val="1"/>
          <c:tx>
            <c:strRef>
              <c:f>Sheet1!$C$1</c:f>
              <c:strCache>
                <c:ptCount val="1"/>
                <c:pt idx="0">
                  <c:v>Perkara putus yang diputus</c:v>
                </c:pt>
              </c:strCache>
            </c:strRef>
          </c:tx>
          <c:cat>
            <c:numRef>
              <c:f>Sheet1!$A$2:$A$3</c:f>
              <c:numCache>
                <c:formatCode>General</c:formatCode>
                <c:ptCount val="2"/>
                <c:pt idx="0">
                  <c:v>2015</c:v>
                </c:pt>
                <c:pt idx="1">
                  <c:v>2016</c:v>
                </c:pt>
              </c:numCache>
            </c:numRef>
          </c:cat>
          <c:val>
            <c:numRef>
              <c:f>Sheet1!$C$2:$C$3</c:f>
              <c:numCache>
                <c:formatCode>General</c:formatCode>
                <c:ptCount val="2"/>
                <c:pt idx="0">
                  <c:v>4</c:v>
                </c:pt>
                <c:pt idx="1">
                  <c:v>2</c:v>
                </c:pt>
              </c:numCache>
            </c:numRef>
          </c:val>
        </c:ser>
        <c:dLbls>
          <c:showVal val="1"/>
        </c:dLbls>
        <c:axId val="90541056"/>
        <c:axId val="90628864"/>
      </c:barChart>
      <c:catAx>
        <c:axId val="90541056"/>
        <c:scaling>
          <c:orientation val="minMax"/>
        </c:scaling>
        <c:axPos val="b"/>
        <c:numFmt formatCode="General" sourceLinked="1"/>
        <c:tickLblPos val="nextTo"/>
        <c:crossAx val="90628864"/>
        <c:crosses val="autoZero"/>
        <c:auto val="1"/>
        <c:lblAlgn val="ctr"/>
        <c:lblOffset val="100"/>
      </c:catAx>
      <c:valAx>
        <c:axId val="90628864"/>
        <c:scaling>
          <c:orientation val="minMax"/>
          <c:max val="10"/>
          <c:min val="1"/>
        </c:scaling>
        <c:axPos val="l"/>
        <c:majorGridlines/>
        <c:numFmt formatCode="General" sourceLinked="1"/>
        <c:tickLblPos val="nextTo"/>
        <c:crossAx val="90541056"/>
        <c:crosses val="autoZero"/>
        <c:crossBetween val="between"/>
        <c:majorUnit val="1"/>
      </c:valAx>
      <c:dTable>
        <c:showHorzBorder val="1"/>
        <c:showVertBorder val="1"/>
        <c:showOutline val="1"/>
        <c:showKeys val="1"/>
      </c:dTable>
    </c:plotArea>
    <c:legend>
      <c:legendPos val="r"/>
    </c:legend>
    <c:plotVisOnly val="1"/>
  </c:chart>
  <c:txPr>
    <a:bodyPr/>
    <a:lstStyle/>
    <a:p>
      <a:pPr>
        <a:defRPr sz="800">
          <a:latin typeface="Palatino Linotype" pitchFamily="18" charset="0"/>
        </a:defRPr>
      </a:pPr>
      <a:endParaRPr lang="id-ID"/>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id-ID"/>
  <c:style val="1"/>
  <c:chart>
    <c:title>
      <c:tx>
        <c:rich>
          <a:bodyPr/>
          <a:lstStyle/>
          <a:p>
            <a:pPr>
              <a:defRPr/>
            </a:pPr>
            <a:r>
              <a:rPr lang="id-ID" sz="840" b="1" i="0" u="none" strike="noStrike" baseline="0"/>
              <a:t>PERKARA YANG TIDAK MENGAJUKAN UPAYA HUKUM BANDING</a:t>
            </a:r>
            <a:endParaRPr lang="id-ID"/>
          </a:p>
        </c:rich>
      </c:tx>
    </c:title>
    <c:plotArea>
      <c:layout/>
      <c:barChart>
        <c:barDir val="col"/>
        <c:grouping val="clustered"/>
        <c:ser>
          <c:idx val="0"/>
          <c:order val="0"/>
          <c:tx>
            <c:strRef>
              <c:f>Sheet1!$B$1</c:f>
              <c:strCache>
                <c:ptCount val="1"/>
                <c:pt idx="0">
                  <c:v>Perkara putus</c:v>
                </c:pt>
              </c:strCache>
            </c:strRef>
          </c:tx>
          <c:dLbls>
            <c:showVal val="1"/>
          </c:dLbls>
          <c:cat>
            <c:numRef>
              <c:f>Sheet1!$A$2:$A$3</c:f>
              <c:numCache>
                <c:formatCode>General</c:formatCode>
                <c:ptCount val="2"/>
                <c:pt idx="0">
                  <c:v>2015</c:v>
                </c:pt>
                <c:pt idx="1">
                  <c:v>2016</c:v>
                </c:pt>
              </c:numCache>
            </c:numRef>
          </c:cat>
          <c:val>
            <c:numRef>
              <c:f>Sheet1!$B$2:$B$3</c:f>
              <c:numCache>
                <c:formatCode>General</c:formatCode>
                <c:ptCount val="2"/>
                <c:pt idx="0">
                  <c:v>329</c:v>
                </c:pt>
                <c:pt idx="1">
                  <c:v>329</c:v>
                </c:pt>
              </c:numCache>
            </c:numRef>
          </c:val>
        </c:ser>
        <c:ser>
          <c:idx val="1"/>
          <c:order val="1"/>
          <c:tx>
            <c:strRef>
              <c:f>Sheet1!$C$1</c:f>
              <c:strCache>
                <c:ptCount val="1"/>
                <c:pt idx="0">
                  <c:v>Perkara yang tidak mengajukan upaya hukum banding</c:v>
                </c:pt>
              </c:strCache>
            </c:strRef>
          </c:tx>
          <c:dLbls>
            <c:showVal val="1"/>
          </c:dLbls>
          <c:cat>
            <c:numRef>
              <c:f>Sheet1!$A$2:$A$3</c:f>
              <c:numCache>
                <c:formatCode>General</c:formatCode>
                <c:ptCount val="2"/>
                <c:pt idx="0">
                  <c:v>2015</c:v>
                </c:pt>
                <c:pt idx="1">
                  <c:v>2016</c:v>
                </c:pt>
              </c:numCache>
            </c:numRef>
          </c:cat>
          <c:val>
            <c:numRef>
              <c:f>Sheet1!$C$2:$C$3</c:f>
              <c:numCache>
                <c:formatCode>General</c:formatCode>
                <c:ptCount val="2"/>
                <c:pt idx="0">
                  <c:v>328</c:v>
                </c:pt>
                <c:pt idx="1">
                  <c:v>326</c:v>
                </c:pt>
              </c:numCache>
            </c:numRef>
          </c:val>
        </c:ser>
        <c:axId val="90520960"/>
        <c:axId val="90764416"/>
      </c:barChart>
      <c:catAx>
        <c:axId val="90520960"/>
        <c:scaling>
          <c:orientation val="minMax"/>
        </c:scaling>
        <c:axPos val="b"/>
        <c:numFmt formatCode="General" sourceLinked="1"/>
        <c:tickLblPos val="nextTo"/>
        <c:crossAx val="90764416"/>
        <c:crosses val="autoZero"/>
        <c:auto val="1"/>
        <c:lblAlgn val="ctr"/>
        <c:lblOffset val="100"/>
      </c:catAx>
      <c:valAx>
        <c:axId val="90764416"/>
        <c:scaling>
          <c:orientation val="minMax"/>
          <c:max val="360"/>
          <c:min val="300"/>
        </c:scaling>
        <c:axPos val="l"/>
        <c:majorGridlines/>
        <c:numFmt formatCode="General" sourceLinked="1"/>
        <c:tickLblPos val="nextTo"/>
        <c:crossAx val="90520960"/>
        <c:crosses val="autoZero"/>
        <c:crossBetween val="between"/>
      </c:valAx>
      <c:dTable>
        <c:showHorzBorder val="1"/>
        <c:showVertBorder val="1"/>
        <c:showOutline val="1"/>
        <c:showKeys val="1"/>
      </c:dTable>
    </c:plotArea>
    <c:legend>
      <c:legendPos val="r"/>
      <c:layout>
        <c:manualLayout>
          <c:xMode val="edge"/>
          <c:yMode val="edge"/>
          <c:x val="0.70018385751860213"/>
          <c:y val="0.20225810007970441"/>
          <c:w val="0.27146876696527594"/>
          <c:h val="0.23980705761192841"/>
        </c:manualLayout>
      </c:layout>
    </c:legend>
    <c:plotVisOnly val="1"/>
  </c:chart>
  <c:spPr>
    <a:solidFill>
      <a:schemeClr val="lt1"/>
    </a:solidFill>
    <a:ln w="12700" cap="flat" cmpd="sng" algn="ctr">
      <a:solidFill>
        <a:schemeClr val="accent1"/>
      </a:solidFill>
      <a:prstDash val="solid"/>
      <a:miter lim="800000"/>
    </a:ln>
    <a:effectLst/>
  </c:spPr>
  <c:txPr>
    <a:bodyPr/>
    <a:lstStyle/>
    <a:p>
      <a:pPr>
        <a:defRPr sz="700">
          <a:solidFill>
            <a:schemeClr val="dk1"/>
          </a:solidFill>
          <a:latin typeface="Palatino Linotype" pitchFamily="18" charset="0"/>
          <a:ea typeface="+mn-ea"/>
          <a:cs typeface="+mn-cs"/>
        </a:defRPr>
      </a:pPr>
      <a:endParaRPr lang="id-ID"/>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id-ID"/>
  <c:style val="1"/>
  <c:chart>
    <c:title>
      <c:tx>
        <c:rich>
          <a:bodyPr/>
          <a:lstStyle/>
          <a:p>
            <a:pPr>
              <a:defRPr/>
            </a:pPr>
            <a:r>
              <a:rPr lang="id-ID" sz="840" b="1" i="0" u="none" strike="noStrike" baseline="0"/>
              <a:t>PERKARA YANG TIDAK MENGAJUKAN UPAYA HUKUM KASASI</a:t>
            </a:r>
            <a:endParaRPr lang="id-ID"/>
          </a:p>
        </c:rich>
      </c:tx>
    </c:title>
    <c:plotArea>
      <c:layout/>
      <c:barChart>
        <c:barDir val="col"/>
        <c:grouping val="clustered"/>
        <c:ser>
          <c:idx val="0"/>
          <c:order val="0"/>
          <c:tx>
            <c:strRef>
              <c:f>Sheet1!$B$1</c:f>
              <c:strCache>
                <c:ptCount val="1"/>
                <c:pt idx="0">
                  <c:v>Perkara putus</c:v>
                </c:pt>
              </c:strCache>
            </c:strRef>
          </c:tx>
          <c:dLbls>
            <c:showVal val="1"/>
          </c:dLbls>
          <c:cat>
            <c:numRef>
              <c:f>Sheet1!$A$2:$A$3</c:f>
              <c:numCache>
                <c:formatCode>General</c:formatCode>
                <c:ptCount val="2"/>
                <c:pt idx="0">
                  <c:v>2015</c:v>
                </c:pt>
                <c:pt idx="1">
                  <c:v>2016</c:v>
                </c:pt>
              </c:numCache>
            </c:numRef>
          </c:cat>
          <c:val>
            <c:numRef>
              <c:f>Sheet1!$B$2:$B$3</c:f>
              <c:numCache>
                <c:formatCode>General</c:formatCode>
                <c:ptCount val="2"/>
                <c:pt idx="0">
                  <c:v>329</c:v>
                </c:pt>
                <c:pt idx="1">
                  <c:v>329</c:v>
                </c:pt>
              </c:numCache>
            </c:numRef>
          </c:val>
        </c:ser>
        <c:ser>
          <c:idx val="1"/>
          <c:order val="1"/>
          <c:tx>
            <c:strRef>
              <c:f>Sheet1!$C$1</c:f>
              <c:strCache>
                <c:ptCount val="1"/>
                <c:pt idx="0">
                  <c:v>Perkara yang tidak mengajukan upaya hukum kasasi</c:v>
                </c:pt>
              </c:strCache>
            </c:strRef>
          </c:tx>
          <c:dLbls>
            <c:showVal val="1"/>
          </c:dLbls>
          <c:cat>
            <c:numRef>
              <c:f>Sheet1!$A$2:$A$3</c:f>
              <c:numCache>
                <c:formatCode>General</c:formatCode>
                <c:ptCount val="2"/>
                <c:pt idx="0">
                  <c:v>2015</c:v>
                </c:pt>
                <c:pt idx="1">
                  <c:v>2016</c:v>
                </c:pt>
              </c:numCache>
            </c:numRef>
          </c:cat>
          <c:val>
            <c:numRef>
              <c:f>Sheet1!$C$2:$C$3</c:f>
              <c:numCache>
                <c:formatCode>General</c:formatCode>
                <c:ptCount val="2"/>
                <c:pt idx="0">
                  <c:v>329</c:v>
                </c:pt>
                <c:pt idx="1">
                  <c:v>328</c:v>
                </c:pt>
              </c:numCache>
            </c:numRef>
          </c:val>
        </c:ser>
        <c:axId val="90791936"/>
        <c:axId val="90793472"/>
      </c:barChart>
      <c:catAx>
        <c:axId val="90791936"/>
        <c:scaling>
          <c:orientation val="minMax"/>
        </c:scaling>
        <c:axPos val="b"/>
        <c:numFmt formatCode="General" sourceLinked="1"/>
        <c:tickLblPos val="nextTo"/>
        <c:crossAx val="90793472"/>
        <c:crosses val="autoZero"/>
        <c:auto val="1"/>
        <c:lblAlgn val="ctr"/>
        <c:lblOffset val="100"/>
      </c:catAx>
      <c:valAx>
        <c:axId val="90793472"/>
        <c:scaling>
          <c:orientation val="minMax"/>
          <c:max val="360"/>
          <c:min val="300"/>
        </c:scaling>
        <c:axPos val="l"/>
        <c:majorGridlines/>
        <c:numFmt formatCode="General" sourceLinked="1"/>
        <c:tickLblPos val="nextTo"/>
        <c:crossAx val="90791936"/>
        <c:crosses val="autoZero"/>
        <c:crossBetween val="between"/>
      </c:valAx>
      <c:dTable>
        <c:showHorzBorder val="1"/>
        <c:showVertBorder val="1"/>
        <c:showOutline val="1"/>
        <c:showKeys val="1"/>
      </c:dTable>
    </c:plotArea>
    <c:legend>
      <c:legendPos val="r"/>
      <c:layout>
        <c:manualLayout>
          <c:xMode val="edge"/>
          <c:yMode val="edge"/>
          <c:x val="0.70018385751860235"/>
          <c:y val="0.20225810007970441"/>
          <c:w val="0.27146876696527616"/>
          <c:h val="0.23980705761192841"/>
        </c:manualLayout>
      </c:layout>
    </c:legend>
    <c:plotVisOnly val="1"/>
  </c:chart>
  <c:spPr>
    <a:solidFill>
      <a:schemeClr val="lt1"/>
    </a:solidFill>
    <a:ln w="12700" cap="flat" cmpd="sng" algn="ctr">
      <a:solidFill>
        <a:schemeClr val="accent1"/>
      </a:solidFill>
      <a:prstDash val="solid"/>
      <a:miter lim="800000"/>
    </a:ln>
    <a:effectLst/>
  </c:spPr>
  <c:txPr>
    <a:bodyPr/>
    <a:lstStyle/>
    <a:p>
      <a:pPr>
        <a:defRPr sz="700">
          <a:solidFill>
            <a:schemeClr val="dk1"/>
          </a:solidFill>
          <a:latin typeface="Palatino Linotype" pitchFamily="18" charset="0"/>
          <a:ea typeface="+mn-ea"/>
          <a:cs typeface="+mn-cs"/>
        </a:defRPr>
      </a:pPr>
      <a:endParaRPr lang="id-ID"/>
    </a:p>
  </c:tx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id-ID"/>
  <c:style val="1"/>
  <c:chart>
    <c:title>
      <c:tx>
        <c:rich>
          <a:bodyPr/>
          <a:lstStyle/>
          <a:p>
            <a:pPr>
              <a:defRPr/>
            </a:pPr>
            <a:r>
              <a:rPr lang="id-ID" sz="840" b="1" i="0" u="none" strike="noStrike" baseline="0"/>
              <a:t>PERKARA YANG TIDAK MENGAJUKAN UPAYA HUKUM PK</a:t>
            </a:r>
            <a:endParaRPr lang="id-ID"/>
          </a:p>
        </c:rich>
      </c:tx>
    </c:title>
    <c:plotArea>
      <c:layout/>
      <c:barChart>
        <c:barDir val="col"/>
        <c:grouping val="clustered"/>
        <c:ser>
          <c:idx val="0"/>
          <c:order val="0"/>
          <c:tx>
            <c:strRef>
              <c:f>Sheet1!$B$1</c:f>
              <c:strCache>
                <c:ptCount val="1"/>
                <c:pt idx="0">
                  <c:v>Perkara putus</c:v>
                </c:pt>
              </c:strCache>
            </c:strRef>
          </c:tx>
          <c:dLbls>
            <c:showVal val="1"/>
          </c:dLbls>
          <c:cat>
            <c:numRef>
              <c:f>Sheet1!$A$2:$A$3</c:f>
              <c:numCache>
                <c:formatCode>General</c:formatCode>
                <c:ptCount val="2"/>
                <c:pt idx="0">
                  <c:v>2015</c:v>
                </c:pt>
                <c:pt idx="1">
                  <c:v>2016</c:v>
                </c:pt>
              </c:numCache>
            </c:numRef>
          </c:cat>
          <c:val>
            <c:numRef>
              <c:f>Sheet1!$B$2:$B$3</c:f>
              <c:numCache>
                <c:formatCode>General</c:formatCode>
                <c:ptCount val="2"/>
                <c:pt idx="0">
                  <c:v>329</c:v>
                </c:pt>
                <c:pt idx="1">
                  <c:v>329</c:v>
                </c:pt>
              </c:numCache>
            </c:numRef>
          </c:val>
        </c:ser>
        <c:ser>
          <c:idx val="1"/>
          <c:order val="1"/>
          <c:tx>
            <c:strRef>
              <c:f>Sheet1!$C$1</c:f>
              <c:strCache>
                <c:ptCount val="1"/>
                <c:pt idx="0">
                  <c:v>Perkara yang tidak mengajukan upaya hukum PK</c:v>
                </c:pt>
              </c:strCache>
            </c:strRef>
          </c:tx>
          <c:dLbls>
            <c:showVal val="1"/>
          </c:dLbls>
          <c:cat>
            <c:numRef>
              <c:f>Sheet1!$A$2:$A$3</c:f>
              <c:numCache>
                <c:formatCode>General</c:formatCode>
                <c:ptCount val="2"/>
                <c:pt idx="0">
                  <c:v>2015</c:v>
                </c:pt>
                <c:pt idx="1">
                  <c:v>2016</c:v>
                </c:pt>
              </c:numCache>
            </c:numRef>
          </c:cat>
          <c:val>
            <c:numRef>
              <c:f>Sheet1!$C$2:$C$3</c:f>
              <c:numCache>
                <c:formatCode>General</c:formatCode>
                <c:ptCount val="2"/>
                <c:pt idx="0">
                  <c:v>329</c:v>
                </c:pt>
                <c:pt idx="1">
                  <c:v>329</c:v>
                </c:pt>
              </c:numCache>
            </c:numRef>
          </c:val>
        </c:ser>
        <c:axId val="90866048"/>
        <c:axId val="90867584"/>
      </c:barChart>
      <c:catAx>
        <c:axId val="90866048"/>
        <c:scaling>
          <c:orientation val="minMax"/>
        </c:scaling>
        <c:axPos val="b"/>
        <c:numFmt formatCode="General" sourceLinked="1"/>
        <c:tickLblPos val="nextTo"/>
        <c:crossAx val="90867584"/>
        <c:crosses val="autoZero"/>
        <c:auto val="1"/>
        <c:lblAlgn val="ctr"/>
        <c:lblOffset val="100"/>
      </c:catAx>
      <c:valAx>
        <c:axId val="90867584"/>
        <c:scaling>
          <c:orientation val="minMax"/>
          <c:max val="360"/>
          <c:min val="300"/>
        </c:scaling>
        <c:axPos val="l"/>
        <c:majorGridlines/>
        <c:numFmt formatCode="General" sourceLinked="1"/>
        <c:tickLblPos val="nextTo"/>
        <c:crossAx val="90866048"/>
        <c:crosses val="autoZero"/>
        <c:crossBetween val="between"/>
      </c:valAx>
      <c:dTable>
        <c:showHorzBorder val="1"/>
        <c:showVertBorder val="1"/>
        <c:showOutline val="1"/>
        <c:showKeys val="1"/>
      </c:dTable>
    </c:plotArea>
    <c:legend>
      <c:legendPos val="r"/>
      <c:layout>
        <c:manualLayout>
          <c:xMode val="edge"/>
          <c:yMode val="edge"/>
          <c:x val="0.70018385751860235"/>
          <c:y val="0.20225810007970441"/>
          <c:w val="0.27146876696527616"/>
          <c:h val="0.23980705761192841"/>
        </c:manualLayout>
      </c:layout>
    </c:legend>
    <c:plotVisOnly val="1"/>
  </c:chart>
  <c:spPr>
    <a:solidFill>
      <a:schemeClr val="lt1"/>
    </a:solidFill>
    <a:ln w="12700" cap="flat" cmpd="sng" algn="ctr">
      <a:solidFill>
        <a:schemeClr val="accent1"/>
      </a:solidFill>
      <a:prstDash val="solid"/>
      <a:miter lim="800000"/>
    </a:ln>
    <a:effectLst/>
  </c:spPr>
  <c:txPr>
    <a:bodyPr/>
    <a:lstStyle/>
    <a:p>
      <a:pPr>
        <a:defRPr sz="700">
          <a:solidFill>
            <a:schemeClr val="dk1"/>
          </a:solidFill>
          <a:latin typeface="Palatino Linotype" pitchFamily="18" charset="0"/>
          <a:ea typeface="+mn-ea"/>
          <a:cs typeface="+mn-cs"/>
        </a:defRPr>
      </a:pPr>
      <a:endParaRPr lang="id-ID"/>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40</Pages>
  <Words>4462</Words>
  <Characters>25440</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166</cp:revision>
  <cp:lastPrinted>2017-02-13T01:49:00Z</cp:lastPrinted>
  <dcterms:created xsi:type="dcterms:W3CDTF">2017-01-05T04:42:00Z</dcterms:created>
  <dcterms:modified xsi:type="dcterms:W3CDTF">2017-02-21T03:43:00Z</dcterms:modified>
</cp:coreProperties>
</file>